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5F4" w:rsidRPr="00050DDC" w:rsidRDefault="009F35F4" w:rsidP="009F35F4">
      <w:pPr>
        <w:spacing w:line="276" w:lineRule="auto"/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2921" distL="114300" distR="114300" simplePos="0" relativeHeight="251660288" behindDoc="0" locked="0" layoutInCell="1" allowOverlap="1" wp14:anchorId="588FD23A" wp14:editId="2080D92F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2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DDC">
        <w:rPr>
          <w:rFonts w:ascii="Arial" w:hAnsi="Arial" w:cs="Arial"/>
          <w:sz w:val="28"/>
          <w:szCs w:val="28"/>
        </w:rPr>
        <w:t>Comune di Gallese</w:t>
      </w:r>
    </w:p>
    <w:p w:rsidR="009F35F4" w:rsidRPr="00050DDC" w:rsidRDefault="009F35F4" w:rsidP="009F35F4">
      <w:pPr>
        <w:spacing w:line="276" w:lineRule="auto"/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A1898F3" wp14:editId="6CB05095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0" b="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348F5" id="Connettore diritto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" strokecolor="#7f7f7f" strokeweight="1pt">
                <v:stroke joinstyle="miter"/>
                <o:lock v:ext="edit" shapetype="f"/>
              </v:line>
            </w:pict>
          </mc:Fallback>
        </mc:AlternateContent>
      </w:r>
      <w:r w:rsidRPr="00050DDC">
        <w:rPr>
          <w:rFonts w:ascii="Arial" w:hAnsi="Arial" w:cs="Arial"/>
        </w:rPr>
        <w:t>Provincia di Viterbo</w:t>
      </w:r>
    </w:p>
    <w:p w:rsidR="009F35F4" w:rsidRDefault="009F35F4" w:rsidP="009F35F4">
      <w:pPr>
        <w:rPr>
          <w:rFonts w:ascii="Arial" w:hAnsi="Arial" w:cs="Arial"/>
        </w:rPr>
      </w:pPr>
    </w:p>
    <w:p w:rsidR="009F35F4" w:rsidRPr="00965694" w:rsidRDefault="009F35F4" w:rsidP="009F35F4">
      <w:pPr>
        <w:rPr>
          <w:rFonts w:ascii="Arial" w:hAnsi="Arial" w:cs="Arial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1047B5" wp14:editId="629BD407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666750" cy="704850"/>
                <wp:effectExtent l="0" t="0" r="19050" b="19050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5F4" w:rsidRDefault="009F35F4" w:rsidP="009F35F4">
                            <w:pPr>
                              <w:spacing w:before="180"/>
                              <w:jc w:val="center"/>
                            </w:pPr>
                            <w:r w:rsidRPr="004760C2">
                              <w:rPr>
                                <w:rFonts w:ascii="Arial" w:hAnsi="Arial" w:cs="Arial"/>
                                <w:sz w:val="18"/>
                              </w:rPr>
                              <w:t>Marca da bollo euro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047B5"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1.3pt;margin-top:12.6pt;width:52.5pt;height:55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">
                <v:textbox>
                  <w:txbxContent>
                    <w:p w:rsidR="009F35F4" w:rsidRDefault="009F35F4" w:rsidP="009F35F4">
                      <w:pPr>
                        <w:spacing w:before="180"/>
                        <w:jc w:val="center"/>
                      </w:pPr>
                      <w:r w:rsidRPr="004760C2">
                        <w:rPr>
                          <w:rFonts w:ascii="Arial" w:hAnsi="Arial" w:cs="Arial"/>
                          <w:sz w:val="18"/>
                        </w:rPr>
                        <w:t>Marca da bollo euro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F35F4" w:rsidTr="009F35F4">
        <w:trPr>
          <w:jc w:val="center"/>
        </w:trPr>
        <w:tc>
          <w:tcPr>
            <w:tcW w:w="10065" w:type="dxa"/>
            <w:shd w:val="clear" w:color="auto" w:fill="auto"/>
          </w:tcPr>
          <w:p w:rsidR="009F35F4" w:rsidRPr="002D6593" w:rsidRDefault="009F35F4" w:rsidP="009F35F4">
            <w:pPr>
              <w:widowControl w:val="0"/>
              <w:suppressAutoHyphens/>
              <w:spacing w:before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2D6593">
              <w:rPr>
                <w:rFonts w:ascii="Arial" w:hAnsi="Arial" w:cs="Arial"/>
                <w:b/>
                <w:color w:val="000000"/>
              </w:rPr>
              <w:t>Esercizio con apparecchi videoterminali, ex art. 110, c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  <w:r w:rsidRPr="002D6593">
              <w:rPr>
                <w:rFonts w:ascii="Arial" w:hAnsi="Arial" w:cs="Arial"/>
                <w:b/>
                <w:color w:val="000000"/>
              </w:rPr>
              <w:t>6, lett. b) del T</w:t>
            </w:r>
            <w:r>
              <w:rPr>
                <w:rFonts w:ascii="Arial" w:hAnsi="Arial" w:cs="Arial"/>
                <w:b/>
                <w:color w:val="000000"/>
              </w:rPr>
              <w:t>ULPS</w:t>
            </w:r>
          </w:p>
          <w:p w:rsidR="009F35F4" w:rsidRPr="001D1CE3" w:rsidRDefault="009F35F4" w:rsidP="000B6DE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ISTANZA DI AUTORIZZAZIONE</w:t>
            </w:r>
          </w:p>
          <w:p w:rsidR="009F35F4" w:rsidRPr="000F700F" w:rsidRDefault="009F35F4" w:rsidP="000B6DE6">
            <w:pPr>
              <w:widowControl w:val="0"/>
              <w:tabs>
                <w:tab w:val="left" w:pos="3960"/>
                <w:tab w:val="left" w:pos="8500"/>
              </w:tabs>
              <w:spacing w:after="240"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932C6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artt. 88</w:t>
            </w:r>
            <w:r w:rsidRPr="007932C6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e 110, c.6, lett. b) </w:t>
            </w:r>
            <w:r w:rsidRPr="007932C6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TULPS - R.D. n. 773/1931 </w:t>
            </w:r>
            <w:r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- </w:t>
            </w:r>
            <w:r w:rsidR="00431639">
              <w:rPr>
                <w:rFonts w:ascii="Arial" w:hAnsi="Arial" w:cs="Arial"/>
                <w:i/>
                <w:color w:val="000000"/>
                <w:sz w:val="18"/>
                <w:szCs w:val="18"/>
              </w:rPr>
              <w:t>D.Lgs.</w:t>
            </w:r>
            <w:r w:rsidRPr="009B1AC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n. 222/2016, Tabella A) attività n. 8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4</w:t>
            </w:r>
            <w:r w:rsidRPr="00E563E5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)</w:t>
            </w:r>
          </w:p>
        </w:tc>
      </w:tr>
    </w:tbl>
    <w:p w:rsidR="009F35F4" w:rsidRDefault="009F35F4" w:rsidP="009F35F4">
      <w:pPr>
        <w:widowControl w:val="0"/>
        <w:tabs>
          <w:tab w:val="right" w:leader="dot" w:pos="9639"/>
        </w:tabs>
        <w:spacing w:before="240" w:after="120" w:line="264" w:lineRule="auto"/>
      </w:pPr>
      <w:r>
        <w:rPr>
          <w:rFonts w:ascii="Arial" w:hAnsi="Arial" w:cs="Arial"/>
          <w:b/>
          <w:sz w:val="20"/>
          <w:szCs w:val="20"/>
        </w:rPr>
        <w:t>Allo Sportello Unico Attività Produttive di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9F35F4" w:rsidRDefault="009F35F4" w:rsidP="009F35F4">
      <w:pPr>
        <w:spacing w:before="120" w:after="12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Protocollo n. ....................... Data di protocollazione ........./......../............</w:t>
      </w:r>
    </w:p>
    <w:p w:rsidR="009F35F4" w:rsidRDefault="009F35F4" w:rsidP="009F35F4">
      <w:pPr>
        <w:widowControl w:val="0"/>
        <w:tabs>
          <w:tab w:val="left" w:pos="5103"/>
        </w:tabs>
        <w:spacing w:before="120" w:after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................................................................. nato a ............................................ il ......./....../............</w:t>
      </w:r>
    </w:p>
    <w:p w:rsidR="009F35F4" w:rsidRDefault="009F35F4" w:rsidP="009F35F4">
      <w:pPr>
        <w:widowControl w:val="0"/>
        <w:tabs>
          <w:tab w:val="left" w:pos="5103"/>
        </w:tabs>
        <w:spacing w:before="120" w:after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Nazionalità ................................ residente in ....................................... Via ........................................ n. ..........</w:t>
      </w:r>
    </w:p>
    <w:p w:rsidR="009F35F4" w:rsidRDefault="009F35F4" w:rsidP="009F35F4">
      <w:pPr>
        <w:widowControl w:val="0"/>
        <w:tabs>
          <w:tab w:val="left" w:pos="5103"/>
        </w:tabs>
        <w:spacing w:before="120" w:after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Fiscale............................................................ Partita Iva .......................................................................</w:t>
      </w:r>
    </w:p>
    <w:p w:rsidR="009F35F4" w:rsidRDefault="009F35F4" w:rsidP="009F35F4">
      <w:pPr>
        <w:widowControl w:val="0"/>
        <w:tabs>
          <w:tab w:val="left" w:pos="5103"/>
        </w:tabs>
        <w:spacing w:before="120" w:after="120" w:line="264" w:lineRule="auto"/>
        <w:jc w:val="both"/>
      </w:pPr>
      <w:r>
        <w:rPr>
          <w:rFonts w:ascii="Arial" w:hAnsi="Arial" w:cs="Arial"/>
          <w:sz w:val="20"/>
          <w:szCs w:val="20"/>
        </w:rPr>
        <w:t xml:space="preserve">Numero iscrizione al Registro Imprese ................... del ......./....../............ </w:t>
      </w:r>
      <w:r>
        <w:rPr>
          <w:rFonts w:ascii="Arial" w:eastAsia="Arial" w:hAnsi="Arial" w:cs="Arial"/>
          <w:color w:val="000000"/>
          <w:sz w:val="20"/>
          <w:szCs w:val="20"/>
        </w:rPr>
        <w:t>presso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CCIAA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 ..........................</w:t>
      </w:r>
    </w:p>
    <w:p w:rsidR="009F35F4" w:rsidRDefault="009F35F4" w:rsidP="009F35F4">
      <w:pPr>
        <w:widowControl w:val="0"/>
        <w:tabs>
          <w:tab w:val="left" w:pos="3969"/>
          <w:tab w:val="left" w:pos="9639"/>
        </w:tabs>
        <w:spacing w:before="120" w:after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........................................................... casella PEC .............................................................................</w:t>
      </w:r>
    </w:p>
    <w:p w:rsidR="009F35F4" w:rsidRDefault="009F35F4" w:rsidP="009F35F4">
      <w:pPr>
        <w:widowControl w:val="0"/>
        <w:spacing w:before="120" w:after="12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nella sua qualità di:</w:t>
      </w:r>
    </w:p>
    <w:p w:rsidR="009F35F4" w:rsidRDefault="009F35F4" w:rsidP="009F35F4">
      <w:pPr>
        <w:widowControl w:val="0"/>
        <w:spacing w:before="120" w:after="120" w:line="264" w:lineRule="auto"/>
        <w:ind w:left="340"/>
      </w:pPr>
      <w:r>
        <w:rPr>
          <w:rFonts w:ascii="Wingdings" w:eastAsia="Wingdings" w:hAnsi="Wingdings" w:cs="Wingdings"/>
        </w:rPr>
        <w:t></w:t>
      </w:r>
      <w:r>
        <w:rPr>
          <w:rFonts w:ascii="Arial" w:hAnsi="Arial" w:cs="Arial"/>
          <w:sz w:val="20"/>
          <w:szCs w:val="20"/>
        </w:rPr>
        <w:tab/>
        <w:t>titolare della omonima ditta individuale</w:t>
      </w:r>
    </w:p>
    <w:p w:rsidR="009F35F4" w:rsidRDefault="009F35F4" w:rsidP="009F35F4">
      <w:pPr>
        <w:widowControl w:val="0"/>
        <w:spacing w:before="120" w:after="120" w:line="264" w:lineRule="auto"/>
        <w:ind w:left="340"/>
      </w:pPr>
      <w:r>
        <w:rPr>
          <w:rFonts w:ascii="Wingdings" w:eastAsia="Wingdings" w:hAnsi="Wingdings" w:cs="Wingdings"/>
        </w:rPr>
        <w:t></w:t>
      </w:r>
      <w:r>
        <w:rPr>
          <w:rFonts w:ascii="Arial" w:hAnsi="Arial" w:cs="Arial"/>
          <w:sz w:val="20"/>
          <w:szCs w:val="20"/>
        </w:rPr>
        <w:tab/>
        <w:t>legale rappresentante della società .......................................................................................................</w:t>
      </w:r>
    </w:p>
    <w:p w:rsidR="009F35F4" w:rsidRDefault="009F35F4" w:rsidP="009F35F4">
      <w:pPr>
        <w:widowControl w:val="0"/>
        <w:tabs>
          <w:tab w:val="left" w:pos="567"/>
          <w:tab w:val="left" w:pos="6804"/>
        </w:tabs>
        <w:spacing w:before="120" w:after="120" w:line="264" w:lineRule="auto"/>
        <w:ind w:left="6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avente sede ....................................................................</w:t>
      </w:r>
    </w:p>
    <w:p w:rsidR="009F35F4" w:rsidRDefault="009F35F4" w:rsidP="009F35F4">
      <w:pPr>
        <w:widowControl w:val="0"/>
        <w:tabs>
          <w:tab w:val="left" w:pos="567"/>
          <w:tab w:val="left" w:pos="6804"/>
        </w:tabs>
        <w:spacing w:before="120" w:after="120" w:line="264" w:lineRule="auto"/>
        <w:ind w:left="6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CF/P.IVA .........................................................................</w:t>
      </w:r>
    </w:p>
    <w:p w:rsidR="009F35F4" w:rsidRPr="004760C2" w:rsidRDefault="009F35F4" w:rsidP="009F35F4">
      <w:pPr>
        <w:widowControl w:val="0"/>
        <w:tabs>
          <w:tab w:val="left" w:pos="9639"/>
        </w:tabs>
        <w:spacing w:before="120" w:after="120" w:line="312" w:lineRule="auto"/>
        <w:ind w:left="680"/>
        <w:rPr>
          <w:rFonts w:ascii="Arial" w:eastAsia="Arial" w:hAnsi="Arial" w:cs="Arial"/>
          <w:color w:val="000000"/>
          <w:sz w:val="20"/>
          <w:szCs w:val="20"/>
          <w:u w:val="single"/>
        </w:rPr>
      </w:pPr>
      <w:r w:rsidRPr="004760C2">
        <w:rPr>
          <w:rFonts w:ascii="Arial" w:eastAsia="Arial" w:hAnsi="Arial" w:cs="Arial"/>
          <w:color w:val="000000"/>
          <w:sz w:val="20"/>
          <w:szCs w:val="20"/>
        </w:rPr>
        <w:t xml:space="preserve">Nr. di iscrizione al Registro Imprese </w:t>
      </w: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</w:t>
      </w:r>
      <w:r w:rsidRPr="004760C2">
        <w:rPr>
          <w:rFonts w:ascii="Arial" w:eastAsia="Arial" w:hAnsi="Arial" w:cs="Arial"/>
          <w:color w:val="000000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A612E1" w:rsidRPr="009F35F4" w:rsidRDefault="00A612E1" w:rsidP="009F35F4">
      <w:pPr>
        <w:widowControl w:val="0"/>
        <w:spacing w:before="240" w:after="240" w:line="312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9F35F4">
        <w:rPr>
          <w:rFonts w:ascii="Arial" w:eastAsia="Arial" w:hAnsi="Arial" w:cs="Arial"/>
          <w:b/>
          <w:color w:val="000000"/>
          <w:sz w:val="20"/>
          <w:szCs w:val="20"/>
        </w:rPr>
        <w:t>CHIEDE</w:t>
      </w:r>
    </w:p>
    <w:p w:rsidR="00326067" w:rsidRPr="009F35F4" w:rsidRDefault="00E563E5" w:rsidP="009F35F4">
      <w:pPr>
        <w:widowControl w:val="0"/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F35F4">
        <w:rPr>
          <w:rFonts w:ascii="Arial" w:hAnsi="Arial" w:cs="Arial"/>
          <w:b/>
          <w:sz w:val="20"/>
          <w:szCs w:val="20"/>
        </w:rPr>
        <w:t xml:space="preserve">AUTORIZZAZIONE </w:t>
      </w:r>
      <w:r w:rsidR="00326067" w:rsidRPr="009F35F4">
        <w:rPr>
          <w:rFonts w:ascii="Arial" w:hAnsi="Arial" w:cs="Arial"/>
          <w:b/>
          <w:sz w:val="20"/>
          <w:szCs w:val="20"/>
        </w:rPr>
        <w:t>EX ART. 8</w:t>
      </w:r>
      <w:r w:rsidR="002D6593" w:rsidRPr="009F35F4">
        <w:rPr>
          <w:rFonts w:ascii="Arial" w:hAnsi="Arial" w:cs="Arial"/>
          <w:b/>
          <w:sz w:val="20"/>
          <w:szCs w:val="20"/>
        </w:rPr>
        <w:t>8</w:t>
      </w:r>
      <w:r w:rsidR="00326067" w:rsidRPr="009F35F4">
        <w:rPr>
          <w:rFonts w:ascii="Arial" w:hAnsi="Arial" w:cs="Arial"/>
          <w:b/>
          <w:sz w:val="20"/>
          <w:szCs w:val="20"/>
        </w:rPr>
        <w:t xml:space="preserve"> TULPS</w:t>
      </w:r>
      <w:r w:rsidR="00D776CD" w:rsidRPr="009F35F4">
        <w:rPr>
          <w:rFonts w:ascii="Arial" w:hAnsi="Arial" w:cs="Arial"/>
          <w:b/>
          <w:sz w:val="20"/>
          <w:szCs w:val="20"/>
        </w:rPr>
        <w:t>,</w:t>
      </w:r>
      <w:r w:rsidR="00326067" w:rsidRPr="009F35F4">
        <w:rPr>
          <w:rFonts w:ascii="Arial" w:hAnsi="Arial" w:cs="Arial"/>
          <w:b/>
          <w:sz w:val="20"/>
          <w:szCs w:val="20"/>
        </w:rPr>
        <w:t xml:space="preserve"> PER L’INSTALLAZIONE DI APPARECCHI </w:t>
      </w:r>
      <w:r w:rsidR="00D776CD" w:rsidRPr="009F35F4">
        <w:rPr>
          <w:rFonts w:ascii="Arial" w:hAnsi="Arial" w:cs="Arial"/>
          <w:b/>
          <w:sz w:val="20"/>
          <w:szCs w:val="20"/>
        </w:rPr>
        <w:t>VIDEOTERMINAL</w:t>
      </w:r>
      <w:r w:rsidR="001C6C89" w:rsidRPr="009F35F4">
        <w:rPr>
          <w:rFonts w:ascii="Arial" w:hAnsi="Arial" w:cs="Arial"/>
          <w:b/>
          <w:sz w:val="20"/>
          <w:szCs w:val="20"/>
        </w:rPr>
        <w:t>I</w:t>
      </w:r>
      <w:r w:rsidR="00D776CD" w:rsidRPr="009F35F4">
        <w:rPr>
          <w:rFonts w:ascii="Arial" w:hAnsi="Arial" w:cs="Arial"/>
          <w:b/>
          <w:sz w:val="20"/>
          <w:szCs w:val="20"/>
        </w:rPr>
        <w:t xml:space="preserve"> </w:t>
      </w:r>
      <w:r w:rsidR="00326067" w:rsidRPr="009F35F4">
        <w:rPr>
          <w:rFonts w:ascii="Arial" w:hAnsi="Arial" w:cs="Arial"/>
          <w:b/>
          <w:sz w:val="20"/>
          <w:szCs w:val="20"/>
        </w:rPr>
        <w:t xml:space="preserve">EX ART. 110, COMMA 6, LETT. </w:t>
      </w:r>
      <w:r w:rsidR="002D6593" w:rsidRPr="009F35F4">
        <w:rPr>
          <w:rFonts w:ascii="Arial" w:hAnsi="Arial" w:cs="Arial"/>
          <w:b/>
          <w:sz w:val="20"/>
          <w:szCs w:val="20"/>
        </w:rPr>
        <w:t>B</w:t>
      </w:r>
      <w:r w:rsidR="00326067" w:rsidRPr="009F35F4">
        <w:rPr>
          <w:rFonts w:ascii="Arial" w:hAnsi="Arial" w:cs="Arial"/>
          <w:b/>
          <w:sz w:val="20"/>
          <w:szCs w:val="20"/>
        </w:rPr>
        <w:t>) DEL TULPS</w:t>
      </w:r>
      <w:r w:rsidR="002D6593" w:rsidRPr="009F35F4">
        <w:rPr>
          <w:rFonts w:ascii="Arial" w:hAnsi="Arial" w:cs="Arial"/>
          <w:b/>
          <w:sz w:val="20"/>
          <w:szCs w:val="20"/>
        </w:rPr>
        <w:t xml:space="preserve"> (C.D. V.L.T.)</w:t>
      </w:r>
      <w:r w:rsidR="00D776CD" w:rsidRPr="009F35F4">
        <w:rPr>
          <w:rStyle w:val="Rimandonotaapidipagina"/>
          <w:rFonts w:ascii="Arial" w:hAnsi="Arial" w:cs="Arial"/>
          <w:sz w:val="20"/>
          <w:szCs w:val="20"/>
        </w:rPr>
        <w:footnoteReference w:id="1"/>
      </w:r>
    </w:p>
    <w:p w:rsidR="002D6593" w:rsidRPr="009F35F4" w:rsidRDefault="004023BE" w:rsidP="009F35F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F35F4">
        <w:rPr>
          <w:rFonts w:ascii="Arial" w:hAnsi="Arial" w:cs="Arial"/>
          <w:b/>
          <w:sz w:val="20"/>
          <w:szCs w:val="20"/>
        </w:rPr>
        <w:t>a</w:t>
      </w:r>
      <w:r w:rsidR="00326067" w:rsidRPr="009F35F4">
        <w:rPr>
          <w:rFonts w:ascii="Arial" w:hAnsi="Arial" w:cs="Arial"/>
          <w:b/>
          <w:sz w:val="20"/>
          <w:szCs w:val="20"/>
        </w:rPr>
        <w:t xml:space="preserve">ll’interno di </w:t>
      </w:r>
      <w:r w:rsidR="00E563E5" w:rsidRPr="009F35F4">
        <w:rPr>
          <w:rFonts w:ascii="Arial" w:hAnsi="Arial" w:cs="Arial"/>
          <w:sz w:val="20"/>
          <w:szCs w:val="20"/>
        </w:rPr>
        <w:t xml:space="preserve">(specificare </w:t>
      </w:r>
      <w:r w:rsidR="001C6C89" w:rsidRPr="009F35F4">
        <w:rPr>
          <w:rFonts w:ascii="Arial" w:hAnsi="Arial" w:cs="Arial"/>
          <w:sz w:val="20"/>
          <w:szCs w:val="20"/>
        </w:rPr>
        <w:t>la tipologia di esercizio</w:t>
      </w:r>
      <w:r w:rsidR="007932C6" w:rsidRPr="009F35F4">
        <w:rPr>
          <w:rFonts w:ascii="Arial" w:hAnsi="Arial" w:cs="Arial"/>
          <w:sz w:val="20"/>
          <w:szCs w:val="20"/>
        </w:rPr>
        <w:t>)</w:t>
      </w:r>
      <w:r w:rsidR="00E563E5" w:rsidRPr="009F35F4">
        <w:rPr>
          <w:rFonts w:ascii="Arial" w:hAnsi="Arial" w:cs="Arial"/>
          <w:i/>
          <w:iCs/>
          <w:sz w:val="20"/>
          <w:szCs w:val="20"/>
        </w:rPr>
        <w:t>:</w:t>
      </w:r>
    </w:p>
    <w:p w:rsidR="002D6593" w:rsidRPr="009F35F4" w:rsidRDefault="009F35F4" w:rsidP="009F35F4">
      <w:pPr>
        <w:spacing w:before="120" w:after="120"/>
        <w:ind w:left="284" w:hanging="284"/>
        <w:jc w:val="both"/>
        <w:rPr>
          <w:rFonts w:ascii="Arial" w:eastAsia="MS Gothic" w:hAnsi="Arial" w:cs="Arial"/>
          <w:color w:val="000000"/>
          <w:sz w:val="20"/>
          <w:szCs w:val="20"/>
        </w:rPr>
      </w:pPr>
      <w:r w:rsidRPr="009F35F4">
        <w:rPr>
          <w:rFonts w:ascii="Segoe UI Symbol" w:eastAsia="MS Gothic" w:hAnsi="Segoe UI Symbol" w:cs="Segoe UI Symbol"/>
          <w:color w:val="000000"/>
          <w:szCs w:val="20"/>
        </w:rPr>
        <w:sym w:font="Wingdings" w:char="F071"/>
      </w:r>
      <w:r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</w:t>
      </w:r>
      <w:r w:rsidR="002D6593" w:rsidRPr="009F35F4">
        <w:rPr>
          <w:rFonts w:ascii="Arial" w:eastAsia="MS Gothic" w:hAnsi="Arial" w:cs="Arial"/>
          <w:color w:val="000000"/>
          <w:sz w:val="20"/>
          <w:szCs w:val="20"/>
        </w:rPr>
        <w:t>sal</w:t>
      </w:r>
      <w:r w:rsidR="00D776CD" w:rsidRPr="009F35F4">
        <w:rPr>
          <w:rFonts w:ascii="Arial" w:eastAsia="MS Gothic" w:hAnsi="Arial" w:cs="Arial"/>
          <w:color w:val="000000"/>
          <w:sz w:val="20"/>
          <w:szCs w:val="20"/>
        </w:rPr>
        <w:t>a</w:t>
      </w:r>
      <w:r w:rsidR="002D6593" w:rsidRPr="009F35F4">
        <w:rPr>
          <w:rFonts w:ascii="Arial" w:eastAsia="MS Gothic" w:hAnsi="Arial" w:cs="Arial"/>
          <w:color w:val="000000"/>
          <w:sz w:val="20"/>
          <w:szCs w:val="20"/>
        </w:rPr>
        <w:t xml:space="preserve"> bingo</w:t>
      </w:r>
      <w:r w:rsidR="002D6593" w:rsidRPr="009F35F4">
        <w:rPr>
          <w:rFonts w:ascii="Arial" w:hAnsi="Arial" w:cs="Arial"/>
          <w:sz w:val="20"/>
          <w:szCs w:val="20"/>
        </w:rPr>
        <w:t xml:space="preserve"> </w:t>
      </w:r>
      <w:r w:rsidR="00D776CD" w:rsidRPr="009F35F4">
        <w:rPr>
          <w:rFonts w:ascii="Arial" w:eastAsia="MS Gothic" w:hAnsi="Arial" w:cs="Arial"/>
          <w:color w:val="000000"/>
          <w:sz w:val="20"/>
          <w:szCs w:val="20"/>
        </w:rPr>
        <w:t xml:space="preserve">con </w:t>
      </w:r>
      <w:r w:rsidR="002D6593" w:rsidRPr="009F35F4">
        <w:rPr>
          <w:rFonts w:ascii="Arial" w:eastAsia="MS Gothic" w:hAnsi="Arial" w:cs="Arial"/>
          <w:color w:val="000000"/>
          <w:sz w:val="20"/>
          <w:szCs w:val="20"/>
        </w:rPr>
        <w:t>spazio dedicato al gioco con apparecchi ex art. 110, c.6, T.U.L.P.S., in misura non superiore ad 1/3 della superficie adibita al gioco del bingo;</w:t>
      </w:r>
    </w:p>
    <w:p w:rsidR="002D6593" w:rsidRPr="009F35F4" w:rsidRDefault="009F35F4" w:rsidP="009F35F4">
      <w:pPr>
        <w:spacing w:before="120" w:after="120"/>
        <w:ind w:left="284" w:hanging="284"/>
        <w:jc w:val="both"/>
        <w:rPr>
          <w:rFonts w:ascii="Arial" w:eastAsia="MS Gothic" w:hAnsi="Arial" w:cs="Arial"/>
          <w:color w:val="000000"/>
          <w:sz w:val="20"/>
          <w:szCs w:val="20"/>
        </w:rPr>
      </w:pPr>
      <w:r w:rsidRPr="009F35F4">
        <w:rPr>
          <w:rFonts w:ascii="Segoe UI Symbol" w:eastAsia="MS Gothic" w:hAnsi="Segoe UI Symbol" w:cs="Segoe UI Symbol"/>
          <w:color w:val="000000"/>
          <w:szCs w:val="20"/>
        </w:rPr>
        <w:sym w:font="Wingdings" w:char="F071"/>
      </w:r>
      <w:r>
        <w:rPr>
          <w:rFonts w:ascii="Segoe UI Symbol" w:eastAsia="MS Gothic" w:hAnsi="Segoe UI Symbol" w:cs="Segoe UI Symbol"/>
          <w:color w:val="000000"/>
          <w:szCs w:val="20"/>
        </w:rPr>
        <w:t xml:space="preserve"> </w:t>
      </w:r>
      <w:r w:rsidR="00934781" w:rsidRPr="009F35F4">
        <w:rPr>
          <w:rFonts w:ascii="Arial" w:eastAsia="MS Gothic" w:hAnsi="Arial" w:cs="Arial"/>
          <w:color w:val="000000"/>
          <w:sz w:val="20"/>
          <w:szCs w:val="20"/>
        </w:rPr>
        <w:t>agenzi</w:t>
      </w:r>
      <w:r w:rsidR="00D776CD" w:rsidRPr="009F35F4">
        <w:rPr>
          <w:rFonts w:ascii="Arial" w:eastAsia="MS Gothic" w:hAnsi="Arial" w:cs="Arial"/>
          <w:color w:val="000000"/>
          <w:sz w:val="20"/>
          <w:szCs w:val="20"/>
        </w:rPr>
        <w:t>a</w:t>
      </w:r>
      <w:r w:rsidR="00934781" w:rsidRPr="009F35F4">
        <w:rPr>
          <w:rFonts w:ascii="Arial" w:eastAsia="MS Gothic" w:hAnsi="Arial" w:cs="Arial"/>
          <w:color w:val="000000"/>
          <w:sz w:val="20"/>
          <w:szCs w:val="20"/>
        </w:rPr>
        <w:t xml:space="preserve"> di scommesse su eventi sportivi, diversi dalle corse dei cavalli e su eventi non sportivi (D.M. Economia e Finanze 1</w:t>
      </w:r>
      <w:r w:rsidR="001C6C89" w:rsidRPr="009F35F4">
        <w:rPr>
          <w:rFonts w:ascii="Arial" w:eastAsia="MS Gothic" w:hAnsi="Arial" w:cs="Arial"/>
          <w:color w:val="000000"/>
          <w:sz w:val="20"/>
          <w:szCs w:val="20"/>
        </w:rPr>
        <w:t>°</w:t>
      </w:r>
      <w:r w:rsidR="00934781" w:rsidRPr="009F35F4">
        <w:rPr>
          <w:rFonts w:ascii="Arial" w:eastAsia="MS Gothic" w:hAnsi="Arial" w:cs="Arial"/>
          <w:color w:val="000000"/>
          <w:sz w:val="20"/>
          <w:szCs w:val="20"/>
        </w:rPr>
        <w:t xml:space="preserve"> marzo 2006, n. 111);</w:t>
      </w:r>
    </w:p>
    <w:p w:rsidR="00934781" w:rsidRPr="009F35F4" w:rsidRDefault="009F35F4" w:rsidP="009F35F4">
      <w:pPr>
        <w:spacing w:before="120" w:after="120"/>
        <w:jc w:val="both"/>
        <w:rPr>
          <w:rFonts w:ascii="Arial" w:eastAsia="MS Gothic" w:hAnsi="Arial" w:cs="Arial"/>
          <w:color w:val="000000"/>
          <w:sz w:val="20"/>
          <w:szCs w:val="20"/>
        </w:rPr>
      </w:pPr>
      <w:r w:rsidRPr="009F35F4">
        <w:rPr>
          <w:rFonts w:ascii="Segoe UI Symbol" w:eastAsia="MS Gothic" w:hAnsi="Segoe UI Symbol" w:cs="Segoe UI Symbol"/>
          <w:color w:val="000000"/>
          <w:szCs w:val="20"/>
        </w:rPr>
        <w:sym w:font="Wingdings" w:char="F071"/>
      </w:r>
      <w:r>
        <w:rPr>
          <w:rFonts w:ascii="Segoe UI Symbol" w:eastAsia="MS Gothic" w:hAnsi="Segoe UI Symbol" w:cs="Segoe UI Symbol"/>
          <w:color w:val="000000"/>
          <w:szCs w:val="20"/>
        </w:rPr>
        <w:t xml:space="preserve"> </w:t>
      </w:r>
      <w:r w:rsidR="00934781" w:rsidRPr="009F35F4">
        <w:rPr>
          <w:rFonts w:ascii="Arial" w:eastAsia="MS Gothic" w:hAnsi="Arial" w:cs="Arial"/>
          <w:color w:val="000000"/>
          <w:sz w:val="20"/>
          <w:szCs w:val="20"/>
        </w:rPr>
        <w:t>agenzi</w:t>
      </w:r>
      <w:r w:rsidR="00D776CD" w:rsidRPr="009F35F4">
        <w:rPr>
          <w:rFonts w:ascii="Arial" w:eastAsia="MS Gothic" w:hAnsi="Arial" w:cs="Arial"/>
          <w:color w:val="000000"/>
          <w:sz w:val="20"/>
          <w:szCs w:val="20"/>
        </w:rPr>
        <w:t>a</w:t>
      </w:r>
      <w:r w:rsidR="00934781" w:rsidRPr="009F35F4">
        <w:rPr>
          <w:rFonts w:ascii="Arial" w:eastAsia="MS Gothic" w:hAnsi="Arial" w:cs="Arial"/>
          <w:color w:val="000000"/>
          <w:sz w:val="20"/>
          <w:szCs w:val="20"/>
        </w:rPr>
        <w:t xml:space="preserve"> di scommesse a totalizzatore e a quota fissa sulle corse dei cavalli (D.P.R. 8 aprile 1998, n. 169);</w:t>
      </w:r>
    </w:p>
    <w:p w:rsidR="00934781" w:rsidRPr="009F35F4" w:rsidRDefault="009F35F4" w:rsidP="009F35F4">
      <w:pPr>
        <w:spacing w:before="120" w:after="120"/>
        <w:ind w:left="284" w:hanging="284"/>
        <w:jc w:val="both"/>
        <w:rPr>
          <w:rFonts w:ascii="Arial" w:eastAsia="MS Gothic" w:hAnsi="Arial" w:cs="Arial"/>
          <w:color w:val="000000"/>
          <w:sz w:val="20"/>
          <w:szCs w:val="20"/>
        </w:rPr>
      </w:pPr>
      <w:r w:rsidRPr="009F35F4">
        <w:rPr>
          <w:rFonts w:ascii="Segoe UI Symbol" w:eastAsia="MS Gothic" w:hAnsi="Segoe UI Symbol" w:cs="Segoe UI Symbol"/>
          <w:color w:val="000000"/>
          <w:szCs w:val="20"/>
        </w:rPr>
        <w:sym w:font="Wingdings" w:char="F071"/>
      </w:r>
      <w:r>
        <w:rPr>
          <w:rFonts w:ascii="Segoe UI Symbol" w:eastAsia="MS Gothic" w:hAnsi="Segoe UI Symbol" w:cs="Segoe UI Symbol"/>
          <w:color w:val="000000"/>
          <w:szCs w:val="20"/>
        </w:rPr>
        <w:t xml:space="preserve"> </w:t>
      </w:r>
      <w:r w:rsidR="00934781" w:rsidRPr="009F35F4">
        <w:rPr>
          <w:rFonts w:ascii="Arial" w:eastAsia="MS Gothic" w:hAnsi="Arial" w:cs="Arial"/>
          <w:color w:val="000000"/>
          <w:sz w:val="20"/>
          <w:szCs w:val="20"/>
        </w:rPr>
        <w:t>negozi</w:t>
      </w:r>
      <w:r w:rsidR="00D776CD" w:rsidRPr="009F35F4">
        <w:rPr>
          <w:rFonts w:ascii="Arial" w:eastAsia="MS Gothic" w:hAnsi="Arial" w:cs="Arial"/>
          <w:color w:val="000000"/>
          <w:sz w:val="20"/>
          <w:szCs w:val="20"/>
        </w:rPr>
        <w:t>o</w:t>
      </w:r>
      <w:r w:rsidR="00934781" w:rsidRPr="009F35F4">
        <w:rPr>
          <w:rFonts w:ascii="Arial" w:eastAsia="MS Gothic" w:hAnsi="Arial" w:cs="Arial"/>
          <w:color w:val="000000"/>
          <w:sz w:val="20"/>
          <w:szCs w:val="20"/>
        </w:rPr>
        <w:t xml:space="preserve"> di gioco</w:t>
      </w:r>
      <w:r w:rsidR="001C6C89" w:rsidRPr="009F35F4">
        <w:rPr>
          <w:rFonts w:ascii="Arial" w:eastAsia="MS Gothic" w:hAnsi="Arial" w:cs="Arial"/>
          <w:color w:val="000000"/>
          <w:sz w:val="20"/>
          <w:szCs w:val="20"/>
        </w:rPr>
        <w:t>,</w:t>
      </w:r>
      <w:r w:rsidR="00934781" w:rsidRPr="009F35F4">
        <w:rPr>
          <w:rFonts w:ascii="Arial" w:eastAsia="MS Gothic" w:hAnsi="Arial" w:cs="Arial"/>
          <w:color w:val="000000"/>
          <w:sz w:val="20"/>
          <w:szCs w:val="20"/>
        </w:rPr>
        <w:t xml:space="preserve"> con attività principale la commercializzazione dei prodotti di gioco pubblici (art. 38, commi 2 e 4, D.L. 4 luglio 2006, n. 223</w:t>
      </w:r>
      <w:r w:rsidR="001C6C89" w:rsidRPr="009F35F4">
        <w:rPr>
          <w:rFonts w:ascii="Arial" w:eastAsia="MS Gothic" w:hAnsi="Arial" w:cs="Arial"/>
          <w:color w:val="000000"/>
          <w:sz w:val="20"/>
          <w:szCs w:val="20"/>
        </w:rPr>
        <w:t>)</w:t>
      </w:r>
      <w:r w:rsidR="00934781" w:rsidRPr="009F35F4">
        <w:rPr>
          <w:rFonts w:ascii="Arial" w:eastAsia="MS Gothic" w:hAnsi="Arial" w:cs="Arial"/>
          <w:color w:val="000000"/>
          <w:sz w:val="20"/>
          <w:szCs w:val="20"/>
        </w:rPr>
        <w:t>;</w:t>
      </w:r>
    </w:p>
    <w:p w:rsidR="00934781" w:rsidRPr="009F35F4" w:rsidRDefault="009F35F4" w:rsidP="009F35F4">
      <w:pPr>
        <w:spacing w:before="120" w:after="120"/>
        <w:ind w:left="284" w:hanging="284"/>
        <w:jc w:val="both"/>
        <w:rPr>
          <w:rFonts w:ascii="Arial" w:eastAsia="MS Gothic" w:hAnsi="Arial" w:cs="Arial"/>
          <w:color w:val="000000"/>
          <w:sz w:val="20"/>
          <w:szCs w:val="20"/>
        </w:rPr>
      </w:pPr>
      <w:r w:rsidRPr="009F35F4">
        <w:rPr>
          <w:rFonts w:ascii="Segoe UI Symbol" w:eastAsia="MS Gothic" w:hAnsi="Segoe UI Symbol" w:cs="Segoe UI Symbol"/>
          <w:color w:val="000000"/>
          <w:szCs w:val="20"/>
        </w:rPr>
        <w:lastRenderedPageBreak/>
        <w:sym w:font="Wingdings" w:char="F071"/>
      </w:r>
      <w:r>
        <w:rPr>
          <w:rFonts w:ascii="Segoe UI Symbol" w:eastAsia="MS Gothic" w:hAnsi="Segoe UI Symbol" w:cs="Segoe UI Symbol"/>
          <w:color w:val="000000"/>
          <w:szCs w:val="20"/>
        </w:rPr>
        <w:t xml:space="preserve"> </w:t>
      </w:r>
      <w:r w:rsidR="00934781" w:rsidRPr="009F35F4">
        <w:rPr>
          <w:rFonts w:ascii="Arial" w:eastAsia="MS Gothic" w:hAnsi="Arial" w:cs="Arial"/>
          <w:color w:val="000000"/>
          <w:sz w:val="20"/>
          <w:szCs w:val="20"/>
        </w:rPr>
        <w:t>sal</w:t>
      </w:r>
      <w:r w:rsidR="00D776CD" w:rsidRPr="009F35F4">
        <w:rPr>
          <w:rFonts w:ascii="Arial" w:eastAsia="MS Gothic" w:hAnsi="Arial" w:cs="Arial"/>
          <w:color w:val="000000"/>
          <w:sz w:val="20"/>
          <w:szCs w:val="20"/>
        </w:rPr>
        <w:t>a</w:t>
      </w:r>
      <w:r w:rsidR="00934781" w:rsidRPr="009F35F4">
        <w:rPr>
          <w:rFonts w:ascii="Arial" w:eastAsia="MS Gothic" w:hAnsi="Arial" w:cs="Arial"/>
          <w:color w:val="000000"/>
          <w:sz w:val="20"/>
          <w:szCs w:val="20"/>
        </w:rPr>
        <w:t xml:space="preserve"> pubblic</w:t>
      </w:r>
      <w:r w:rsidR="00D776CD" w:rsidRPr="009F35F4">
        <w:rPr>
          <w:rFonts w:ascii="Arial" w:eastAsia="MS Gothic" w:hAnsi="Arial" w:cs="Arial"/>
          <w:color w:val="000000"/>
          <w:sz w:val="20"/>
          <w:szCs w:val="20"/>
        </w:rPr>
        <w:t>a</w:t>
      </w:r>
      <w:r w:rsidR="00934781" w:rsidRPr="009F35F4">
        <w:rPr>
          <w:rFonts w:ascii="Arial" w:eastAsia="MS Gothic" w:hAnsi="Arial" w:cs="Arial"/>
          <w:color w:val="000000"/>
          <w:sz w:val="20"/>
          <w:szCs w:val="20"/>
        </w:rPr>
        <w:t xml:space="preserve"> da gioco</w:t>
      </w:r>
      <w:r w:rsidR="001C6C89" w:rsidRPr="009F35F4">
        <w:rPr>
          <w:rFonts w:ascii="Arial" w:eastAsia="MS Gothic" w:hAnsi="Arial" w:cs="Arial"/>
          <w:color w:val="000000"/>
          <w:sz w:val="20"/>
          <w:szCs w:val="20"/>
        </w:rPr>
        <w:t>,</w:t>
      </w:r>
      <w:r w:rsidR="00934781" w:rsidRPr="009F35F4">
        <w:rPr>
          <w:rFonts w:ascii="Arial" w:eastAsia="MS Gothic" w:hAnsi="Arial" w:cs="Arial"/>
          <w:color w:val="000000"/>
          <w:sz w:val="20"/>
          <w:szCs w:val="20"/>
        </w:rPr>
        <w:t xml:space="preserve"> allestit</w:t>
      </w:r>
      <w:r w:rsidR="00D776CD" w:rsidRPr="009F35F4">
        <w:rPr>
          <w:rFonts w:ascii="Arial" w:eastAsia="MS Gothic" w:hAnsi="Arial" w:cs="Arial"/>
          <w:color w:val="000000"/>
          <w:sz w:val="20"/>
          <w:szCs w:val="20"/>
        </w:rPr>
        <w:t>a</w:t>
      </w:r>
      <w:r w:rsidR="00934781" w:rsidRPr="009F35F4">
        <w:rPr>
          <w:rFonts w:ascii="Arial" w:eastAsia="MS Gothic" w:hAnsi="Arial" w:cs="Arial"/>
          <w:color w:val="000000"/>
          <w:sz w:val="20"/>
          <w:szCs w:val="20"/>
        </w:rPr>
        <w:t xml:space="preserve"> specificamente per lo svolgimento del gioco lecito</w:t>
      </w:r>
      <w:r w:rsidR="001C6C89" w:rsidRPr="009F35F4">
        <w:rPr>
          <w:rFonts w:ascii="Arial" w:eastAsia="MS Gothic" w:hAnsi="Arial" w:cs="Arial"/>
          <w:color w:val="000000"/>
          <w:sz w:val="20"/>
          <w:szCs w:val="20"/>
        </w:rPr>
        <w:t>,</w:t>
      </w:r>
      <w:r w:rsidR="00934781" w:rsidRPr="009F35F4">
        <w:rPr>
          <w:rFonts w:ascii="Arial" w:eastAsia="MS Gothic" w:hAnsi="Arial" w:cs="Arial"/>
          <w:color w:val="000000"/>
          <w:sz w:val="20"/>
          <w:szCs w:val="20"/>
        </w:rPr>
        <w:t xml:space="preserve"> prevedendo un'area separata per i giochi riservati ai minori;</w:t>
      </w:r>
    </w:p>
    <w:p w:rsidR="00E563E5" w:rsidRPr="009F35F4" w:rsidRDefault="009F35F4" w:rsidP="009F35F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F35F4">
        <w:rPr>
          <w:rFonts w:ascii="Segoe UI Symbol" w:eastAsia="MS Gothic" w:hAnsi="Segoe UI Symbol" w:cs="Segoe UI Symbol"/>
          <w:color w:val="000000"/>
          <w:szCs w:val="20"/>
        </w:rPr>
        <w:sym w:font="Wingdings" w:char="F071"/>
      </w:r>
      <w:r>
        <w:rPr>
          <w:rFonts w:ascii="Segoe UI Symbol" w:eastAsia="MS Gothic" w:hAnsi="Segoe UI Symbol" w:cs="Segoe UI Symbol"/>
          <w:color w:val="000000"/>
          <w:szCs w:val="20"/>
        </w:rPr>
        <w:t xml:space="preserve"> </w:t>
      </w:r>
      <w:r w:rsidR="00934781" w:rsidRPr="009F35F4">
        <w:rPr>
          <w:rFonts w:ascii="Arial" w:hAnsi="Arial" w:cs="Arial"/>
          <w:sz w:val="20"/>
          <w:szCs w:val="20"/>
        </w:rPr>
        <w:t>e</w:t>
      </w:r>
      <w:r w:rsidR="00934781" w:rsidRPr="009F35F4">
        <w:rPr>
          <w:rFonts w:ascii="Arial" w:eastAsia="MS Gothic" w:hAnsi="Arial" w:cs="Arial"/>
          <w:color w:val="000000"/>
          <w:sz w:val="20"/>
          <w:szCs w:val="20"/>
        </w:rPr>
        <w:t>sercizi</w:t>
      </w:r>
      <w:r w:rsidR="00D776CD" w:rsidRPr="009F35F4">
        <w:rPr>
          <w:rFonts w:ascii="Arial" w:eastAsia="MS Gothic" w:hAnsi="Arial" w:cs="Arial"/>
          <w:color w:val="000000"/>
          <w:sz w:val="20"/>
          <w:szCs w:val="20"/>
        </w:rPr>
        <w:t>o</w:t>
      </w:r>
      <w:r w:rsidR="00934781" w:rsidRPr="009F35F4">
        <w:rPr>
          <w:rFonts w:ascii="Arial" w:eastAsia="MS Gothic" w:hAnsi="Arial" w:cs="Arial"/>
          <w:color w:val="000000"/>
          <w:sz w:val="20"/>
          <w:szCs w:val="20"/>
        </w:rPr>
        <w:t xml:space="preserve"> dedit</w:t>
      </w:r>
      <w:r w:rsidR="00D776CD" w:rsidRPr="009F35F4">
        <w:rPr>
          <w:rFonts w:ascii="Arial" w:eastAsia="MS Gothic" w:hAnsi="Arial" w:cs="Arial"/>
          <w:color w:val="000000"/>
          <w:sz w:val="20"/>
          <w:szCs w:val="20"/>
        </w:rPr>
        <w:t>o</w:t>
      </w:r>
      <w:r w:rsidR="00934781" w:rsidRPr="009F35F4">
        <w:rPr>
          <w:rFonts w:ascii="Arial" w:eastAsia="MS Gothic" w:hAnsi="Arial" w:cs="Arial"/>
          <w:color w:val="000000"/>
          <w:sz w:val="20"/>
          <w:szCs w:val="20"/>
        </w:rPr>
        <w:t xml:space="preserve"> esclusivamente al gioco con apparecchi ex art. 110, c.6 T.U.L.P.S.</w:t>
      </w:r>
      <w:r w:rsidR="001C6C89" w:rsidRPr="009F35F4">
        <w:rPr>
          <w:rFonts w:ascii="Arial" w:eastAsia="MS Gothic" w:hAnsi="Arial" w:cs="Arial"/>
          <w:color w:val="000000"/>
          <w:sz w:val="20"/>
          <w:szCs w:val="20"/>
        </w:rPr>
        <w:t>;</w:t>
      </w:r>
    </w:p>
    <w:p w:rsidR="00BA447D" w:rsidRPr="009F35F4" w:rsidRDefault="00A20E98" w:rsidP="009F35F4">
      <w:p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F35F4">
        <w:rPr>
          <w:rFonts w:ascii="Arial" w:hAnsi="Arial" w:cs="Arial"/>
          <w:b/>
          <w:sz w:val="20"/>
          <w:szCs w:val="20"/>
        </w:rPr>
        <w:t>Ubicazione</w:t>
      </w:r>
      <w:r w:rsidRPr="009F35F4">
        <w:rPr>
          <w:rFonts w:ascii="Arial" w:hAnsi="Arial" w:cs="Arial"/>
          <w:sz w:val="20"/>
          <w:szCs w:val="20"/>
        </w:rPr>
        <w:t xml:space="preserve"> </w:t>
      </w:r>
      <w:r w:rsidR="009F35F4">
        <w:rPr>
          <w:rFonts w:ascii="Arial" w:hAnsi="Arial" w:cs="Arial"/>
          <w:sz w:val="20"/>
          <w:szCs w:val="20"/>
        </w:rPr>
        <w:t>................................................................................</w:t>
      </w:r>
      <w:r w:rsidRPr="009F35F4">
        <w:rPr>
          <w:rFonts w:ascii="Arial" w:hAnsi="Arial" w:cs="Arial"/>
          <w:sz w:val="20"/>
          <w:szCs w:val="20"/>
        </w:rPr>
        <w:t xml:space="preserve"> </w:t>
      </w:r>
      <w:r w:rsidR="00BA447D" w:rsidRPr="009F35F4">
        <w:rPr>
          <w:rFonts w:ascii="Arial" w:hAnsi="Arial" w:cs="Arial"/>
          <w:sz w:val="20"/>
          <w:szCs w:val="20"/>
        </w:rPr>
        <w:t xml:space="preserve">n. </w:t>
      </w:r>
      <w:r w:rsidR="009F35F4">
        <w:rPr>
          <w:rFonts w:ascii="Arial" w:hAnsi="Arial" w:cs="Arial"/>
          <w:sz w:val="20"/>
          <w:szCs w:val="20"/>
        </w:rPr>
        <w:t>......</w:t>
      </w:r>
      <w:r w:rsidR="00BA447D" w:rsidRPr="009F35F4">
        <w:rPr>
          <w:rFonts w:ascii="Arial" w:hAnsi="Arial" w:cs="Arial"/>
          <w:sz w:val="20"/>
          <w:szCs w:val="20"/>
        </w:rPr>
        <w:t>/</w:t>
      </w:r>
      <w:r w:rsidR="009F35F4">
        <w:rPr>
          <w:rFonts w:ascii="Arial" w:hAnsi="Arial" w:cs="Arial"/>
          <w:sz w:val="20"/>
          <w:szCs w:val="20"/>
        </w:rPr>
        <w:t>....</w:t>
      </w:r>
      <w:r w:rsidR="00BA447D" w:rsidRPr="009F35F4">
        <w:rPr>
          <w:rFonts w:ascii="Arial" w:hAnsi="Arial" w:cs="Arial"/>
          <w:sz w:val="20"/>
          <w:szCs w:val="20"/>
        </w:rPr>
        <w:t xml:space="preserve">; </w:t>
      </w:r>
      <w:r w:rsidR="00BA447D" w:rsidRPr="009F35F4">
        <w:rPr>
          <w:rFonts w:ascii="Arial" w:hAnsi="Arial" w:cs="Arial"/>
          <w:b/>
          <w:sz w:val="20"/>
          <w:szCs w:val="20"/>
        </w:rPr>
        <w:t>superficie utile</w:t>
      </w:r>
      <w:r w:rsidR="00BA447D" w:rsidRPr="009F35F4">
        <w:rPr>
          <w:rFonts w:ascii="Arial" w:hAnsi="Arial" w:cs="Arial"/>
          <w:sz w:val="20"/>
          <w:szCs w:val="20"/>
        </w:rPr>
        <w:t xml:space="preserve"> mq</w:t>
      </w:r>
      <w:r w:rsidR="00BA447D" w:rsidRPr="009F35F4">
        <w:rPr>
          <w:rStyle w:val="Rimandonotaapidipagina"/>
          <w:rFonts w:ascii="Arial" w:hAnsi="Arial" w:cs="Arial"/>
          <w:sz w:val="20"/>
          <w:szCs w:val="20"/>
        </w:rPr>
        <w:footnoteReference w:id="2"/>
      </w:r>
      <w:r w:rsidR="00BA447D" w:rsidRPr="009F35F4">
        <w:rPr>
          <w:rFonts w:ascii="Arial" w:hAnsi="Arial" w:cs="Arial"/>
          <w:sz w:val="20"/>
          <w:szCs w:val="20"/>
        </w:rPr>
        <w:t xml:space="preserve"> </w:t>
      </w:r>
      <w:r w:rsidR="009F35F4">
        <w:rPr>
          <w:rFonts w:ascii="Arial" w:hAnsi="Arial" w:cs="Arial"/>
          <w:sz w:val="20"/>
          <w:szCs w:val="20"/>
        </w:rPr>
        <w:t>..............................</w:t>
      </w:r>
      <w:r w:rsidR="00D776CD" w:rsidRPr="009F35F4">
        <w:rPr>
          <w:rFonts w:ascii="Arial" w:hAnsi="Arial" w:cs="Arial"/>
          <w:sz w:val="20"/>
          <w:szCs w:val="20"/>
        </w:rPr>
        <w:t>;</w:t>
      </w:r>
    </w:p>
    <w:p w:rsidR="00BA447D" w:rsidRPr="009F35F4" w:rsidRDefault="004023BE" w:rsidP="009F35F4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  <w:r w:rsidRPr="009F35F4">
        <w:rPr>
          <w:rFonts w:ascii="Arial" w:hAnsi="Arial" w:cs="Arial"/>
          <w:b/>
          <w:bCs/>
          <w:sz w:val="20"/>
          <w:szCs w:val="20"/>
        </w:rPr>
        <w:t xml:space="preserve">n° </w:t>
      </w:r>
      <w:r w:rsidR="009F35F4" w:rsidRPr="009F35F4">
        <w:rPr>
          <w:rFonts w:ascii="Arial" w:hAnsi="Arial" w:cs="Arial"/>
          <w:bCs/>
          <w:sz w:val="20"/>
          <w:szCs w:val="20"/>
        </w:rPr>
        <w:t>....................</w:t>
      </w:r>
      <w:r w:rsidRPr="009F35F4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35F4">
        <w:rPr>
          <w:rFonts w:ascii="Arial" w:hAnsi="Arial" w:cs="Arial"/>
          <w:bCs/>
          <w:sz w:val="20"/>
          <w:szCs w:val="20"/>
        </w:rPr>
        <w:t xml:space="preserve">apparecchi </w:t>
      </w:r>
      <w:r w:rsidR="001C6C89" w:rsidRPr="009F35F4">
        <w:rPr>
          <w:rFonts w:ascii="Arial" w:hAnsi="Arial" w:cs="Arial"/>
          <w:bCs/>
          <w:sz w:val="20"/>
          <w:szCs w:val="20"/>
        </w:rPr>
        <w:t>videoterminali</w:t>
      </w:r>
      <w:r w:rsidRPr="009F35F4">
        <w:rPr>
          <w:rFonts w:ascii="Arial" w:hAnsi="Arial" w:cs="Arial"/>
          <w:bCs/>
          <w:sz w:val="20"/>
          <w:szCs w:val="20"/>
        </w:rPr>
        <w:t xml:space="preserve"> di cui all'art. 110, c.6, lett. </w:t>
      </w:r>
      <w:r w:rsidR="00934781" w:rsidRPr="009F35F4">
        <w:rPr>
          <w:rFonts w:ascii="Arial" w:hAnsi="Arial" w:cs="Arial"/>
          <w:bCs/>
          <w:sz w:val="20"/>
          <w:szCs w:val="20"/>
        </w:rPr>
        <w:t>b</w:t>
      </w:r>
      <w:r w:rsidRPr="009F35F4">
        <w:rPr>
          <w:rFonts w:ascii="Arial" w:hAnsi="Arial" w:cs="Arial"/>
          <w:bCs/>
          <w:sz w:val="20"/>
          <w:szCs w:val="20"/>
        </w:rPr>
        <w:t>), TULPS;</w:t>
      </w:r>
    </w:p>
    <w:p w:rsidR="009F35B7" w:rsidRPr="009F35F4" w:rsidRDefault="009F35B7" w:rsidP="009F35F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9F35F4">
        <w:rPr>
          <w:rFonts w:ascii="Arial" w:hAnsi="Arial" w:cs="Arial"/>
          <w:b/>
          <w:sz w:val="20"/>
          <w:szCs w:val="20"/>
        </w:rPr>
        <w:t>concessione/autorizzazione</w:t>
      </w:r>
      <w:r w:rsidRPr="009F35F4">
        <w:rPr>
          <w:rFonts w:ascii="Arial" w:hAnsi="Arial" w:cs="Arial"/>
          <w:sz w:val="20"/>
          <w:szCs w:val="20"/>
        </w:rPr>
        <w:t xml:space="preserve"> per organizzazione/gestione </w:t>
      </w:r>
      <w:r w:rsidR="001C6C89" w:rsidRPr="009F35F4">
        <w:rPr>
          <w:rFonts w:ascii="Arial" w:hAnsi="Arial" w:cs="Arial"/>
          <w:sz w:val="20"/>
          <w:szCs w:val="20"/>
        </w:rPr>
        <w:t>giochi da intrattenimento</w:t>
      </w:r>
      <w:r w:rsidRPr="009F35F4">
        <w:rPr>
          <w:rFonts w:ascii="Arial" w:hAnsi="Arial" w:cs="Arial"/>
          <w:sz w:val="20"/>
          <w:szCs w:val="20"/>
        </w:rPr>
        <w:t xml:space="preserve"> ovvero estremi incarico ricevuto da concessionario/titolare di autorizzazione di organizzazione/gestione </w:t>
      </w:r>
      <w:r w:rsidR="001C6C89" w:rsidRPr="009F35F4">
        <w:rPr>
          <w:rFonts w:ascii="Arial" w:hAnsi="Arial" w:cs="Arial"/>
          <w:sz w:val="20"/>
          <w:szCs w:val="20"/>
        </w:rPr>
        <w:t>giochi da intrattenimento</w:t>
      </w:r>
      <w:r w:rsidRPr="009F35F4">
        <w:rPr>
          <w:rFonts w:ascii="Arial" w:hAnsi="Arial" w:cs="Arial"/>
          <w:sz w:val="20"/>
          <w:szCs w:val="20"/>
        </w:rPr>
        <w:t xml:space="preserve">, n° </w:t>
      </w:r>
      <w:r w:rsidR="009F35F4">
        <w:rPr>
          <w:rFonts w:ascii="Arial" w:hAnsi="Arial" w:cs="Arial"/>
          <w:sz w:val="20"/>
          <w:szCs w:val="20"/>
        </w:rPr>
        <w:t>....................</w:t>
      </w:r>
      <w:r w:rsidRPr="009F35F4">
        <w:rPr>
          <w:rFonts w:ascii="Arial" w:hAnsi="Arial" w:cs="Arial"/>
          <w:sz w:val="20"/>
          <w:szCs w:val="20"/>
        </w:rPr>
        <w:t xml:space="preserve"> del </w:t>
      </w:r>
      <w:r w:rsidR="009F35F4">
        <w:rPr>
          <w:rFonts w:ascii="Arial" w:hAnsi="Arial" w:cs="Arial"/>
          <w:sz w:val="20"/>
          <w:szCs w:val="20"/>
        </w:rPr>
        <w:t>......./....../............</w:t>
      </w:r>
      <w:r w:rsidRPr="009F35F4">
        <w:rPr>
          <w:rStyle w:val="Rimandonotaapidipagina"/>
          <w:rFonts w:ascii="Arial" w:hAnsi="Arial" w:cs="Arial"/>
          <w:sz w:val="20"/>
          <w:szCs w:val="20"/>
        </w:rPr>
        <w:footnoteReference w:id="3"/>
      </w:r>
      <w:r w:rsidRPr="009F35F4">
        <w:rPr>
          <w:rFonts w:ascii="Arial" w:hAnsi="Arial" w:cs="Arial"/>
          <w:sz w:val="20"/>
          <w:szCs w:val="20"/>
        </w:rPr>
        <w:t>;</w:t>
      </w:r>
    </w:p>
    <w:p w:rsidR="00A20E98" w:rsidRPr="009F35F4" w:rsidRDefault="007932C6" w:rsidP="009F35F4">
      <w:p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F35F4">
        <w:rPr>
          <w:rFonts w:ascii="Arial" w:hAnsi="Arial" w:cs="Arial"/>
          <w:b/>
          <w:sz w:val="20"/>
          <w:szCs w:val="20"/>
        </w:rPr>
        <w:t>A tal fine</w:t>
      </w:r>
      <w:r w:rsidRPr="009F35F4">
        <w:rPr>
          <w:rFonts w:ascii="Arial" w:hAnsi="Arial" w:cs="Arial"/>
          <w:sz w:val="20"/>
          <w:szCs w:val="20"/>
        </w:rPr>
        <w:t>, consapevole che chi rilascia una dichiarazione falsa, anche in parte, perde i benefici eventualmente conseguiti e subisce sanzioni penali</w:t>
      </w:r>
    </w:p>
    <w:p w:rsidR="007932C6" w:rsidRPr="009F35F4" w:rsidRDefault="007932C6" w:rsidP="009F35F4">
      <w:pPr>
        <w:suppressAutoHyphens/>
        <w:spacing w:before="240" w:after="240"/>
        <w:jc w:val="center"/>
        <w:rPr>
          <w:rFonts w:ascii="Arial" w:hAnsi="Arial" w:cs="Arial"/>
          <w:sz w:val="20"/>
          <w:szCs w:val="20"/>
          <w:vertAlign w:val="superscript"/>
          <w:lang w:eastAsia="ar-SA"/>
        </w:rPr>
      </w:pPr>
      <w:r w:rsidRPr="009F35F4">
        <w:rPr>
          <w:rFonts w:ascii="Arial" w:hAnsi="Arial" w:cs="Arial"/>
          <w:b/>
          <w:sz w:val="20"/>
          <w:szCs w:val="20"/>
        </w:rPr>
        <w:t>DICHIARA</w:t>
      </w:r>
    </w:p>
    <w:p w:rsidR="007932C6" w:rsidRPr="009F35F4" w:rsidRDefault="007932C6" w:rsidP="009F35F4">
      <w:pPr>
        <w:suppressAutoHyphens/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9F35F4">
        <w:rPr>
          <w:rFonts w:ascii="Arial" w:hAnsi="Arial" w:cs="Arial"/>
          <w:i/>
          <w:sz w:val="20"/>
          <w:szCs w:val="20"/>
        </w:rPr>
        <w:t>ai sensi degli artt. 46 e 47 e 71 e ss. del D.P.R. 28/12/2000 n.445;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932C6" w:rsidRPr="009F35F4" w:rsidTr="009F35F4">
        <w:trPr>
          <w:jc w:val="center"/>
        </w:trPr>
        <w:tc>
          <w:tcPr>
            <w:tcW w:w="10065" w:type="dxa"/>
            <w:shd w:val="clear" w:color="auto" w:fill="auto"/>
          </w:tcPr>
          <w:p w:rsidR="007932C6" w:rsidRPr="009F35F4" w:rsidRDefault="007932C6" w:rsidP="009F35F4">
            <w:pPr>
              <w:widowControl w:val="0"/>
              <w:tabs>
                <w:tab w:val="num" w:pos="482"/>
              </w:tabs>
              <w:suppressAutoHyphens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5F4">
              <w:rPr>
                <w:rFonts w:ascii="Arial" w:hAnsi="Arial" w:cs="Arial"/>
                <w:b/>
                <w:bCs/>
                <w:sz w:val="20"/>
                <w:szCs w:val="20"/>
              </w:rPr>
              <w:t>POSSE</w:t>
            </w:r>
            <w:r w:rsidR="009F35F4">
              <w:rPr>
                <w:rFonts w:ascii="Arial" w:hAnsi="Arial" w:cs="Arial"/>
                <w:b/>
                <w:bCs/>
                <w:sz w:val="20"/>
                <w:szCs w:val="20"/>
              </w:rPr>
              <w:t>SSO DEI REQUISITI DI ONORABILITÀ</w:t>
            </w:r>
          </w:p>
        </w:tc>
      </w:tr>
    </w:tbl>
    <w:p w:rsidR="007932C6" w:rsidRPr="009F35F4" w:rsidRDefault="007932C6" w:rsidP="009F35F4">
      <w:pPr>
        <w:widowControl w:val="0"/>
        <w:numPr>
          <w:ilvl w:val="0"/>
          <w:numId w:val="4"/>
        </w:numPr>
        <w:suppressAutoHyphens/>
        <w:spacing w:before="120" w:after="120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9F35F4">
        <w:rPr>
          <w:rFonts w:ascii="Arial" w:hAnsi="Arial" w:cs="Arial"/>
          <w:bCs/>
          <w:kern w:val="1"/>
          <w:sz w:val="20"/>
          <w:szCs w:val="20"/>
          <w:lang w:eastAsia="zh-CN"/>
        </w:rPr>
        <w:t xml:space="preserve">che non sussistono nei propri confronti “cause di divieto, di decadenza o di sospensione” di cui all’art. 67 del </w:t>
      </w:r>
      <w:r w:rsidR="00431639">
        <w:rPr>
          <w:rFonts w:ascii="Arial" w:hAnsi="Arial" w:cs="Arial"/>
          <w:bCs/>
          <w:kern w:val="1"/>
          <w:sz w:val="20"/>
          <w:szCs w:val="20"/>
          <w:lang w:eastAsia="zh-CN"/>
        </w:rPr>
        <w:t>D.Lgs.</w:t>
      </w:r>
      <w:r w:rsidRPr="009F35F4">
        <w:rPr>
          <w:rFonts w:ascii="Arial" w:hAnsi="Arial" w:cs="Arial"/>
          <w:bCs/>
          <w:kern w:val="1"/>
          <w:sz w:val="20"/>
          <w:szCs w:val="20"/>
          <w:lang w:eastAsia="zh-CN"/>
        </w:rPr>
        <w:t xml:space="preserve"> 06/09/2011 n. 159 (Legge antimafia)</w:t>
      </w:r>
      <w:r w:rsidRPr="009F35F4">
        <w:rPr>
          <w:rFonts w:ascii="Arial" w:hAnsi="Arial" w:cs="Arial"/>
          <w:bCs/>
          <w:kern w:val="1"/>
          <w:sz w:val="20"/>
          <w:szCs w:val="20"/>
          <w:vertAlign w:val="superscript"/>
          <w:lang w:eastAsia="zh-CN"/>
        </w:rPr>
        <w:footnoteReference w:id="4"/>
      </w:r>
      <w:r w:rsidRPr="009F35F4">
        <w:rPr>
          <w:rFonts w:ascii="Arial" w:hAnsi="Arial" w:cs="Arial"/>
          <w:bCs/>
          <w:kern w:val="1"/>
          <w:sz w:val="20"/>
          <w:szCs w:val="20"/>
          <w:lang w:eastAsia="zh-CN"/>
        </w:rPr>
        <w:t>;</w:t>
      </w:r>
    </w:p>
    <w:p w:rsidR="007932C6" w:rsidRPr="009F35F4" w:rsidRDefault="007932C6" w:rsidP="009F35F4">
      <w:pPr>
        <w:widowControl w:val="0"/>
        <w:numPr>
          <w:ilvl w:val="0"/>
          <w:numId w:val="4"/>
        </w:numPr>
        <w:suppressAutoHyphens/>
        <w:spacing w:before="120" w:after="120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9F35F4">
        <w:rPr>
          <w:rFonts w:ascii="Arial" w:hAnsi="Arial" w:cs="Arial"/>
          <w:bCs/>
          <w:kern w:val="1"/>
          <w:sz w:val="20"/>
          <w:szCs w:val="20"/>
          <w:lang w:eastAsia="zh-CN"/>
        </w:rPr>
        <w:t>di non essere nelle condizioni ostative di cui a</w:t>
      </w:r>
      <w:r w:rsidR="001C6C89" w:rsidRPr="009F35F4">
        <w:rPr>
          <w:rFonts w:ascii="Arial" w:hAnsi="Arial" w:cs="Arial"/>
          <w:bCs/>
          <w:kern w:val="1"/>
          <w:sz w:val="20"/>
          <w:szCs w:val="20"/>
          <w:lang w:eastAsia="zh-CN"/>
        </w:rPr>
        <w:t>g</w:t>
      </w:r>
      <w:r w:rsidR="006062DB" w:rsidRPr="009F35F4">
        <w:rPr>
          <w:rFonts w:ascii="Arial" w:hAnsi="Arial" w:cs="Arial"/>
          <w:bCs/>
          <w:kern w:val="1"/>
          <w:sz w:val="20"/>
          <w:szCs w:val="20"/>
          <w:lang w:eastAsia="zh-CN"/>
        </w:rPr>
        <w:t>l</w:t>
      </w:r>
      <w:r w:rsidR="001C6C89" w:rsidRPr="009F35F4">
        <w:rPr>
          <w:rFonts w:ascii="Arial" w:hAnsi="Arial" w:cs="Arial"/>
          <w:bCs/>
          <w:kern w:val="1"/>
          <w:sz w:val="20"/>
          <w:szCs w:val="20"/>
          <w:lang w:eastAsia="zh-CN"/>
        </w:rPr>
        <w:t xml:space="preserve">i </w:t>
      </w:r>
      <w:r w:rsidR="006062DB" w:rsidRPr="009F35F4">
        <w:rPr>
          <w:rFonts w:ascii="Arial" w:hAnsi="Arial" w:cs="Arial"/>
          <w:bCs/>
          <w:kern w:val="1"/>
          <w:sz w:val="20"/>
          <w:szCs w:val="20"/>
          <w:lang w:eastAsia="zh-CN"/>
        </w:rPr>
        <w:t>art</w:t>
      </w:r>
      <w:r w:rsidR="001C6C89" w:rsidRPr="009F35F4">
        <w:rPr>
          <w:rFonts w:ascii="Arial" w:hAnsi="Arial" w:cs="Arial"/>
          <w:bCs/>
          <w:kern w:val="1"/>
          <w:sz w:val="20"/>
          <w:szCs w:val="20"/>
          <w:lang w:eastAsia="zh-CN"/>
        </w:rPr>
        <w:t>t</w:t>
      </w:r>
      <w:r w:rsidR="006062DB" w:rsidRPr="009F35F4">
        <w:rPr>
          <w:rFonts w:ascii="Arial" w:hAnsi="Arial" w:cs="Arial"/>
          <w:bCs/>
          <w:kern w:val="1"/>
          <w:sz w:val="20"/>
          <w:szCs w:val="20"/>
          <w:lang w:eastAsia="zh-CN"/>
        </w:rPr>
        <w:t>. 11</w:t>
      </w:r>
      <w:r w:rsidR="00CB297B" w:rsidRPr="009F35F4">
        <w:rPr>
          <w:rFonts w:ascii="Arial" w:hAnsi="Arial" w:cs="Arial"/>
          <w:bCs/>
          <w:kern w:val="1"/>
          <w:sz w:val="20"/>
          <w:szCs w:val="20"/>
          <w:lang w:eastAsia="zh-CN"/>
        </w:rPr>
        <w:t>,</w:t>
      </w:r>
      <w:r w:rsidR="00BD1FCC" w:rsidRPr="009F35F4">
        <w:rPr>
          <w:rFonts w:ascii="Arial" w:hAnsi="Arial" w:cs="Arial"/>
          <w:bCs/>
          <w:kern w:val="1"/>
          <w:sz w:val="20"/>
          <w:szCs w:val="20"/>
          <w:lang w:eastAsia="zh-CN"/>
        </w:rPr>
        <w:t xml:space="preserve"> 92</w:t>
      </w:r>
      <w:r w:rsidR="00CB297B" w:rsidRPr="009F35F4">
        <w:rPr>
          <w:rFonts w:ascii="Arial" w:hAnsi="Arial" w:cs="Arial"/>
          <w:bCs/>
          <w:kern w:val="1"/>
          <w:sz w:val="20"/>
          <w:szCs w:val="20"/>
          <w:lang w:eastAsia="zh-CN"/>
        </w:rPr>
        <w:t xml:space="preserve"> e 131</w:t>
      </w:r>
      <w:r w:rsidR="006062DB" w:rsidRPr="009F35F4">
        <w:rPr>
          <w:rFonts w:ascii="Arial" w:hAnsi="Arial" w:cs="Arial"/>
          <w:bCs/>
          <w:kern w:val="1"/>
          <w:sz w:val="20"/>
          <w:szCs w:val="20"/>
          <w:lang w:eastAsia="zh-CN"/>
        </w:rPr>
        <w:t xml:space="preserve"> </w:t>
      </w:r>
      <w:r w:rsidRPr="009F35F4">
        <w:rPr>
          <w:rFonts w:ascii="Arial" w:hAnsi="Arial" w:cs="Arial"/>
          <w:bCs/>
          <w:kern w:val="1"/>
          <w:sz w:val="20"/>
          <w:szCs w:val="20"/>
          <w:lang w:eastAsia="zh-CN"/>
        </w:rPr>
        <w:t>del T.U.L.P.S. (R.D. n. 773/1931 e s.m.i.)</w:t>
      </w:r>
      <w:r w:rsidRPr="009F35F4">
        <w:rPr>
          <w:rFonts w:ascii="Arial" w:hAnsi="Arial" w:cs="Arial"/>
          <w:bCs/>
          <w:kern w:val="1"/>
          <w:sz w:val="20"/>
          <w:szCs w:val="20"/>
          <w:vertAlign w:val="superscript"/>
          <w:lang w:eastAsia="zh-CN"/>
        </w:rPr>
        <w:footnoteReference w:id="5"/>
      </w:r>
      <w:r w:rsidRPr="009F35F4">
        <w:rPr>
          <w:rFonts w:ascii="Arial" w:hAnsi="Arial" w:cs="Arial"/>
          <w:bCs/>
          <w:kern w:val="1"/>
          <w:sz w:val="20"/>
          <w:szCs w:val="20"/>
          <w:lang w:eastAsia="zh-CN"/>
        </w:rPr>
        <w:t>;</w:t>
      </w:r>
    </w:p>
    <w:p w:rsidR="007932C6" w:rsidRPr="009F35F4" w:rsidRDefault="007932C6" w:rsidP="009F35F4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9F35F4">
        <w:rPr>
          <w:rFonts w:ascii="Arial" w:hAnsi="Arial" w:cs="Arial"/>
          <w:b/>
          <w:sz w:val="20"/>
          <w:szCs w:val="20"/>
        </w:rPr>
        <w:t>DICHIARAZIONI OBBLIGATORIE</w:t>
      </w:r>
    </w:p>
    <w:p w:rsidR="007932C6" w:rsidRPr="009F35F4" w:rsidRDefault="007932C6" w:rsidP="009F35F4">
      <w:pPr>
        <w:widowControl w:val="0"/>
        <w:numPr>
          <w:ilvl w:val="0"/>
          <w:numId w:val="2"/>
        </w:numPr>
        <w:tabs>
          <w:tab w:val="clear" w:pos="340"/>
        </w:tabs>
        <w:suppressAutoHyphens/>
        <w:spacing w:before="120" w:after="120" w:line="264" w:lineRule="auto"/>
        <w:ind w:left="703"/>
        <w:jc w:val="both"/>
        <w:rPr>
          <w:rFonts w:ascii="Arial" w:hAnsi="Arial" w:cs="Arial"/>
          <w:color w:val="000000"/>
          <w:sz w:val="20"/>
          <w:szCs w:val="20"/>
        </w:rPr>
      </w:pPr>
      <w:r w:rsidRPr="009F35F4">
        <w:rPr>
          <w:rFonts w:ascii="Arial" w:hAnsi="Arial" w:cs="Arial"/>
          <w:color w:val="000000"/>
          <w:sz w:val="20"/>
          <w:szCs w:val="20"/>
        </w:rPr>
        <w:t xml:space="preserve">di rispettare le </w:t>
      </w:r>
      <w:r w:rsidRPr="009F35F4">
        <w:rPr>
          <w:rFonts w:ascii="Arial" w:hAnsi="Arial" w:cs="Arial"/>
          <w:sz w:val="20"/>
          <w:szCs w:val="20"/>
        </w:rPr>
        <w:t>norme di prevenzione incendi (nei casi previsti);</w:t>
      </w:r>
    </w:p>
    <w:p w:rsidR="00CB297B" w:rsidRPr="009F35F4" w:rsidRDefault="00CB297B" w:rsidP="009F35F4">
      <w:pPr>
        <w:widowControl w:val="0"/>
        <w:numPr>
          <w:ilvl w:val="0"/>
          <w:numId w:val="2"/>
        </w:numPr>
        <w:tabs>
          <w:tab w:val="clear" w:pos="340"/>
        </w:tabs>
        <w:suppressAutoHyphens/>
        <w:spacing w:before="120" w:after="120" w:line="264" w:lineRule="auto"/>
        <w:ind w:left="703"/>
        <w:jc w:val="both"/>
        <w:rPr>
          <w:rFonts w:ascii="Arial" w:hAnsi="Arial" w:cs="Arial"/>
          <w:color w:val="000000"/>
          <w:sz w:val="20"/>
          <w:szCs w:val="20"/>
        </w:rPr>
      </w:pPr>
      <w:r w:rsidRPr="009F35F4">
        <w:rPr>
          <w:rFonts w:ascii="Arial" w:hAnsi="Arial" w:cs="Arial"/>
          <w:sz w:val="20"/>
          <w:szCs w:val="20"/>
          <w:shd w:val="clear" w:color="auto" w:fill="FFFFFF"/>
        </w:rPr>
        <w:t>di impegnarsi a rispettare i parametri numerico-q</w:t>
      </w:r>
      <w:r w:rsidRPr="009F35F4">
        <w:rPr>
          <w:rFonts w:ascii="Arial" w:eastAsia="Calibri" w:hAnsi="Arial" w:cs="Arial"/>
          <w:sz w:val="20"/>
          <w:szCs w:val="20"/>
          <w:shd w:val="clear" w:color="auto" w:fill="FFFFFF"/>
          <w:lang w:eastAsia="ar-SA"/>
        </w:rPr>
        <w:t xml:space="preserve">uantitativi stabiliti dal </w:t>
      </w:r>
      <w:r w:rsidRPr="009F35F4">
        <w:rPr>
          <w:rFonts w:ascii="Arial" w:hAnsi="Arial" w:cs="Arial"/>
          <w:sz w:val="20"/>
          <w:szCs w:val="20"/>
        </w:rPr>
        <w:t>Decreto AAMS del 22 Gennaio 2010;</w:t>
      </w:r>
    </w:p>
    <w:p w:rsidR="00CF0398" w:rsidRPr="009F35F4" w:rsidRDefault="00CF0398" w:rsidP="009F35F4">
      <w:pPr>
        <w:widowControl w:val="0"/>
        <w:numPr>
          <w:ilvl w:val="0"/>
          <w:numId w:val="2"/>
        </w:numPr>
        <w:tabs>
          <w:tab w:val="clear" w:pos="340"/>
        </w:tabs>
        <w:suppressAutoHyphens/>
        <w:spacing w:before="120" w:after="120" w:line="264" w:lineRule="auto"/>
        <w:ind w:left="703"/>
        <w:jc w:val="both"/>
        <w:rPr>
          <w:rFonts w:ascii="Arial" w:hAnsi="Arial" w:cs="Arial"/>
          <w:color w:val="000000"/>
          <w:sz w:val="20"/>
          <w:szCs w:val="20"/>
          <w:highlight w:val="lightGray"/>
        </w:rPr>
      </w:pPr>
      <w:r w:rsidRPr="009F35F4">
        <w:rPr>
          <w:rFonts w:ascii="Arial" w:hAnsi="Arial" w:cs="Arial"/>
          <w:sz w:val="20"/>
          <w:szCs w:val="20"/>
          <w:highlight w:val="lightGray"/>
        </w:rPr>
        <w:t>di impegnarsi a rispettare le disposizioni nazionali, regionali e comunali per la prevenzione e il trattamento del gioco d’azzardo patologico (divieto di pubblicità, distanze da luoghi sensibili, orari di esercizio, etc.);</w:t>
      </w:r>
    </w:p>
    <w:p w:rsidR="00CB297B" w:rsidRPr="009F35F4" w:rsidRDefault="00CB297B" w:rsidP="009F35F4">
      <w:pPr>
        <w:numPr>
          <w:ilvl w:val="0"/>
          <w:numId w:val="2"/>
        </w:numPr>
        <w:tabs>
          <w:tab w:val="clear" w:pos="340"/>
          <w:tab w:val="left" w:pos="9765"/>
        </w:tabs>
        <w:spacing w:before="120" w:after="120"/>
        <w:ind w:left="703"/>
        <w:jc w:val="both"/>
        <w:rPr>
          <w:rFonts w:ascii="Arial" w:hAnsi="Arial" w:cs="Arial"/>
          <w:sz w:val="20"/>
          <w:szCs w:val="20"/>
          <w:highlight w:val="lightGray"/>
        </w:rPr>
      </w:pPr>
      <w:r w:rsidRPr="009F35F4">
        <w:rPr>
          <w:rFonts w:ascii="Arial" w:hAnsi="Arial" w:cs="Arial"/>
          <w:sz w:val="20"/>
          <w:szCs w:val="20"/>
          <w:highlight w:val="lightGray"/>
        </w:rPr>
        <w:t>di impegnarsi a rispettare le disposizioni locali edilizi</w:t>
      </w:r>
      <w:r w:rsidR="009F35B7" w:rsidRPr="009F35F4">
        <w:rPr>
          <w:rFonts w:ascii="Arial" w:hAnsi="Arial" w:cs="Arial"/>
          <w:sz w:val="20"/>
          <w:szCs w:val="20"/>
          <w:highlight w:val="lightGray"/>
        </w:rPr>
        <w:t>e</w:t>
      </w:r>
      <w:r w:rsidRPr="009F35F4">
        <w:rPr>
          <w:rFonts w:ascii="Arial" w:hAnsi="Arial" w:cs="Arial"/>
          <w:sz w:val="20"/>
          <w:szCs w:val="20"/>
          <w:highlight w:val="lightGray"/>
        </w:rPr>
        <w:t>, urbanistic</w:t>
      </w:r>
      <w:r w:rsidR="009F35B7" w:rsidRPr="009F35F4">
        <w:rPr>
          <w:rFonts w:ascii="Arial" w:hAnsi="Arial" w:cs="Arial"/>
          <w:sz w:val="20"/>
          <w:szCs w:val="20"/>
          <w:highlight w:val="lightGray"/>
        </w:rPr>
        <w:t>he</w:t>
      </w:r>
      <w:r w:rsidRPr="009F35F4">
        <w:rPr>
          <w:rFonts w:ascii="Arial" w:hAnsi="Arial" w:cs="Arial"/>
          <w:sz w:val="20"/>
          <w:szCs w:val="20"/>
          <w:highlight w:val="lightGray"/>
        </w:rPr>
        <w:t>, di destinazione d’uso e igienico-sanitari</w:t>
      </w:r>
      <w:r w:rsidR="009F35B7" w:rsidRPr="009F35F4">
        <w:rPr>
          <w:rFonts w:ascii="Arial" w:hAnsi="Arial" w:cs="Arial"/>
          <w:sz w:val="20"/>
          <w:szCs w:val="20"/>
          <w:highlight w:val="lightGray"/>
        </w:rPr>
        <w:t>e</w:t>
      </w:r>
      <w:r w:rsidRPr="009F35F4">
        <w:rPr>
          <w:rFonts w:ascii="Arial" w:hAnsi="Arial" w:cs="Arial"/>
          <w:sz w:val="20"/>
          <w:szCs w:val="20"/>
          <w:highlight w:val="lightGray"/>
        </w:rPr>
        <w:t>;</w:t>
      </w:r>
    </w:p>
    <w:p w:rsidR="007932C6" w:rsidRPr="009F35F4" w:rsidRDefault="007932C6" w:rsidP="009F35F4">
      <w:pPr>
        <w:widowControl w:val="0"/>
        <w:numPr>
          <w:ilvl w:val="0"/>
          <w:numId w:val="2"/>
        </w:numPr>
        <w:tabs>
          <w:tab w:val="clear" w:pos="340"/>
        </w:tabs>
        <w:suppressAutoHyphens/>
        <w:spacing w:before="120" w:after="120" w:line="264" w:lineRule="auto"/>
        <w:ind w:left="703"/>
        <w:jc w:val="both"/>
        <w:rPr>
          <w:rFonts w:ascii="Arial" w:hAnsi="Arial" w:cs="Arial"/>
          <w:color w:val="000000"/>
          <w:sz w:val="20"/>
          <w:szCs w:val="20"/>
        </w:rPr>
      </w:pPr>
      <w:r w:rsidRPr="009F35F4">
        <w:rPr>
          <w:rFonts w:ascii="Arial" w:hAnsi="Arial" w:cs="Arial"/>
          <w:color w:val="000000"/>
          <w:sz w:val="20"/>
          <w:szCs w:val="20"/>
        </w:rPr>
        <w:t>di impegnarsi a comunicare ogni variazione di stati/fatti/condizioni</w:t>
      </w:r>
      <w:r w:rsidR="00CF0398" w:rsidRPr="009F35F4">
        <w:rPr>
          <w:rFonts w:ascii="Arial" w:hAnsi="Arial" w:cs="Arial"/>
          <w:color w:val="000000"/>
          <w:sz w:val="20"/>
          <w:szCs w:val="20"/>
        </w:rPr>
        <w:t xml:space="preserve"> </w:t>
      </w:r>
      <w:r w:rsidRPr="009F35F4">
        <w:rPr>
          <w:rFonts w:ascii="Arial" w:hAnsi="Arial" w:cs="Arial"/>
          <w:color w:val="000000"/>
          <w:sz w:val="20"/>
          <w:szCs w:val="20"/>
        </w:rPr>
        <w:t>e titolarità rispetto a quanto dichiarato;</w:t>
      </w:r>
    </w:p>
    <w:p w:rsidR="007932C6" w:rsidRPr="009F35F4" w:rsidRDefault="007932C6" w:rsidP="009F35F4">
      <w:pPr>
        <w:widowControl w:val="0"/>
        <w:numPr>
          <w:ilvl w:val="0"/>
          <w:numId w:val="2"/>
        </w:numPr>
        <w:tabs>
          <w:tab w:val="clear" w:pos="340"/>
        </w:tabs>
        <w:suppressAutoHyphens/>
        <w:spacing w:before="120" w:after="120" w:line="264" w:lineRule="auto"/>
        <w:ind w:left="703"/>
        <w:jc w:val="both"/>
        <w:rPr>
          <w:rFonts w:ascii="Arial" w:hAnsi="Arial" w:cs="Arial"/>
          <w:color w:val="000000"/>
          <w:sz w:val="20"/>
          <w:szCs w:val="20"/>
        </w:rPr>
      </w:pPr>
      <w:r w:rsidRPr="009F35F4">
        <w:rPr>
          <w:rFonts w:ascii="Arial" w:hAnsi="Arial" w:cs="Arial"/>
          <w:color w:val="000000"/>
          <w:sz w:val="20"/>
          <w:szCs w:val="20"/>
        </w:rPr>
        <w:t>di essere consapevole che qualora d</w:t>
      </w:r>
      <w:r w:rsidR="009F35F4">
        <w:rPr>
          <w:rFonts w:ascii="Arial" w:hAnsi="Arial" w:cs="Arial"/>
          <w:color w:val="000000"/>
          <w:sz w:val="20"/>
          <w:szCs w:val="20"/>
        </w:rPr>
        <w:t>ai controlli, il contenuto delle</w:t>
      </w:r>
      <w:r w:rsidRPr="009F35F4">
        <w:rPr>
          <w:rFonts w:ascii="Arial" w:hAnsi="Arial" w:cs="Arial"/>
          <w:color w:val="000000"/>
          <w:sz w:val="20"/>
          <w:szCs w:val="20"/>
        </w:rPr>
        <w:t xml:space="preserve"> dichiarazioni risulti non </w:t>
      </w:r>
      <w:r w:rsidR="00E26F0A" w:rsidRPr="009F35F4">
        <w:rPr>
          <w:rFonts w:ascii="Arial" w:hAnsi="Arial" w:cs="Arial"/>
          <w:color w:val="000000"/>
          <w:sz w:val="20"/>
          <w:szCs w:val="20"/>
        </w:rPr>
        <w:t>veritiero</w:t>
      </w:r>
      <w:r w:rsidRPr="009F35F4">
        <w:rPr>
          <w:rFonts w:ascii="Arial" w:hAnsi="Arial" w:cs="Arial"/>
          <w:color w:val="000000"/>
          <w:sz w:val="20"/>
          <w:szCs w:val="20"/>
        </w:rPr>
        <w:t>, oltre all</w:t>
      </w:r>
      <w:r w:rsidR="00E26F0A" w:rsidRPr="009F35F4">
        <w:rPr>
          <w:rFonts w:ascii="Arial" w:hAnsi="Arial" w:cs="Arial"/>
          <w:color w:val="000000"/>
          <w:sz w:val="20"/>
          <w:szCs w:val="20"/>
        </w:rPr>
        <w:t>e</w:t>
      </w:r>
      <w:r w:rsidRPr="009F35F4">
        <w:rPr>
          <w:rFonts w:ascii="Arial" w:hAnsi="Arial" w:cs="Arial"/>
          <w:color w:val="000000"/>
          <w:sz w:val="20"/>
          <w:szCs w:val="20"/>
        </w:rPr>
        <w:t xml:space="preserve"> sanzioni penali </w:t>
      </w:r>
      <w:r w:rsidR="00E26F0A" w:rsidRPr="009F35F4">
        <w:rPr>
          <w:rFonts w:ascii="Arial" w:hAnsi="Arial" w:cs="Arial"/>
          <w:color w:val="000000"/>
          <w:sz w:val="20"/>
          <w:szCs w:val="20"/>
        </w:rPr>
        <w:t>opera</w:t>
      </w:r>
      <w:r w:rsidRPr="009F35F4">
        <w:rPr>
          <w:rFonts w:ascii="Arial" w:hAnsi="Arial" w:cs="Arial"/>
          <w:color w:val="000000"/>
          <w:sz w:val="20"/>
          <w:szCs w:val="20"/>
        </w:rPr>
        <w:t xml:space="preserve"> la decadenza dai benefici ottenuti </w:t>
      </w:r>
      <w:r w:rsidR="00E26F0A" w:rsidRPr="009F35F4">
        <w:rPr>
          <w:rFonts w:ascii="Arial" w:hAnsi="Arial" w:cs="Arial"/>
          <w:color w:val="000000"/>
          <w:sz w:val="20"/>
          <w:szCs w:val="20"/>
        </w:rPr>
        <w:t>in</w:t>
      </w:r>
      <w:r w:rsidRPr="009F35F4">
        <w:rPr>
          <w:rFonts w:ascii="Arial" w:hAnsi="Arial" w:cs="Arial"/>
          <w:color w:val="000000"/>
          <w:sz w:val="20"/>
          <w:szCs w:val="20"/>
        </w:rPr>
        <w:t xml:space="preserve"> base </w:t>
      </w:r>
      <w:r w:rsidR="00E26F0A" w:rsidRPr="009F35F4">
        <w:rPr>
          <w:rFonts w:ascii="Arial" w:hAnsi="Arial" w:cs="Arial"/>
          <w:color w:val="000000"/>
          <w:sz w:val="20"/>
          <w:szCs w:val="20"/>
        </w:rPr>
        <w:t>a</w:t>
      </w:r>
      <w:r w:rsidRPr="009F35F4">
        <w:rPr>
          <w:rFonts w:ascii="Arial" w:hAnsi="Arial" w:cs="Arial"/>
          <w:color w:val="000000"/>
          <w:sz w:val="20"/>
          <w:szCs w:val="20"/>
        </w:rPr>
        <w:t xml:space="preserve">lle dichiarazioni stesse (art. 75, D.P.R. n. </w:t>
      </w:r>
      <w:r w:rsidRPr="009F35F4">
        <w:rPr>
          <w:rFonts w:ascii="Arial" w:hAnsi="Arial" w:cs="Arial"/>
          <w:color w:val="000000"/>
          <w:sz w:val="20"/>
          <w:szCs w:val="20"/>
        </w:rPr>
        <w:lastRenderedPageBreak/>
        <w:t>445/2000);</w:t>
      </w:r>
    </w:p>
    <w:p w:rsidR="00431639" w:rsidRPr="00431639" w:rsidRDefault="00431639" w:rsidP="00431639">
      <w:pPr>
        <w:widowControl w:val="0"/>
        <w:numPr>
          <w:ilvl w:val="0"/>
          <w:numId w:val="2"/>
        </w:numPr>
        <w:tabs>
          <w:tab w:val="clear" w:pos="340"/>
        </w:tabs>
        <w:suppressAutoHyphens/>
        <w:spacing w:before="120" w:after="120" w:line="264" w:lineRule="auto"/>
        <w:ind w:left="703"/>
        <w:jc w:val="both"/>
        <w:rPr>
          <w:rFonts w:ascii="Arial" w:hAnsi="Arial" w:cs="Arial"/>
          <w:color w:val="000000"/>
          <w:sz w:val="20"/>
          <w:szCs w:val="20"/>
        </w:rPr>
      </w:pPr>
      <w:r w:rsidRPr="00431639">
        <w:rPr>
          <w:rFonts w:ascii="Arial" w:hAnsi="Arial" w:cs="Arial"/>
          <w:color w:val="000000"/>
          <w:sz w:val="20"/>
          <w:szCs w:val="20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</w:t>
      </w:r>
      <w:r>
        <w:rPr>
          <w:rFonts w:ascii="Arial" w:hAnsi="Arial" w:cs="Arial"/>
          <w:color w:val="000000"/>
          <w:sz w:val="20"/>
          <w:szCs w:val="20"/>
        </w:rPr>
        <w:t>.</w:t>
      </w:r>
      <w:bookmarkStart w:id="0" w:name="_GoBack"/>
      <w:bookmarkEnd w:id="0"/>
    </w:p>
    <w:p w:rsidR="007932C6" w:rsidRPr="009F35F4" w:rsidRDefault="007932C6" w:rsidP="009F35F4">
      <w:pPr>
        <w:widowControl w:val="0"/>
        <w:spacing w:before="240" w:after="240"/>
        <w:rPr>
          <w:rFonts w:ascii="Arial" w:eastAsia="Arial" w:hAnsi="Arial" w:cs="Arial"/>
          <w:color w:val="000000"/>
          <w:sz w:val="20"/>
          <w:szCs w:val="20"/>
        </w:rPr>
      </w:pPr>
      <w:r w:rsidRPr="009F35F4">
        <w:rPr>
          <w:rFonts w:ascii="Arial" w:eastAsia="Arial" w:hAnsi="Arial" w:cs="Arial"/>
          <w:b/>
          <w:color w:val="000000"/>
          <w:sz w:val="20"/>
          <w:szCs w:val="20"/>
        </w:rPr>
        <w:t>ALLEGA, a pena di irricevibilità dell’istanza:</w:t>
      </w:r>
    </w:p>
    <w:p w:rsidR="007932C6" w:rsidRPr="009F35F4" w:rsidRDefault="007932C6" w:rsidP="009F35F4">
      <w:pPr>
        <w:widowControl w:val="0"/>
        <w:numPr>
          <w:ilvl w:val="0"/>
          <w:numId w:val="9"/>
        </w:numPr>
        <w:suppressAutoHyphens/>
        <w:spacing w:before="120" w:after="120"/>
        <w:ind w:left="70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F35F4">
        <w:rPr>
          <w:rFonts w:ascii="Arial" w:eastAsia="Arial" w:hAnsi="Arial" w:cs="Arial"/>
          <w:color w:val="000000"/>
          <w:sz w:val="20"/>
          <w:szCs w:val="20"/>
        </w:rPr>
        <w:t>Copia documento di identità</w:t>
      </w:r>
      <w:r w:rsidRPr="009F35F4">
        <w:rPr>
          <w:rFonts w:ascii="Arial" w:hAnsi="Arial" w:cs="Arial"/>
          <w:sz w:val="20"/>
          <w:szCs w:val="20"/>
        </w:rPr>
        <w:t xml:space="preserve"> (nel caso in cui l</w:t>
      </w:r>
      <w:r w:rsidR="007D0E24" w:rsidRPr="009F35F4">
        <w:rPr>
          <w:rFonts w:ascii="Arial" w:hAnsi="Arial" w:cs="Arial"/>
          <w:sz w:val="20"/>
          <w:szCs w:val="20"/>
        </w:rPr>
        <w:t>’istanza</w:t>
      </w:r>
      <w:r w:rsidR="00E26F0A" w:rsidRPr="009F35F4">
        <w:rPr>
          <w:rFonts w:ascii="Arial" w:hAnsi="Arial" w:cs="Arial"/>
          <w:sz w:val="20"/>
          <w:szCs w:val="20"/>
        </w:rPr>
        <w:t xml:space="preserve"> </w:t>
      </w:r>
      <w:r w:rsidRPr="009F35F4">
        <w:rPr>
          <w:rFonts w:ascii="Arial" w:hAnsi="Arial" w:cs="Arial"/>
          <w:sz w:val="20"/>
          <w:szCs w:val="20"/>
        </w:rPr>
        <w:t>non sia sottoscritta in forma digitale e in assenza di procura)</w:t>
      </w:r>
      <w:r w:rsidRPr="009F35F4">
        <w:rPr>
          <w:rFonts w:ascii="Arial" w:eastAsia="Arial" w:hAnsi="Arial" w:cs="Arial"/>
          <w:color w:val="000000"/>
          <w:sz w:val="20"/>
          <w:szCs w:val="20"/>
        </w:rPr>
        <w:t>;</w:t>
      </w:r>
    </w:p>
    <w:p w:rsidR="007932C6" w:rsidRPr="009F35F4" w:rsidRDefault="007932C6" w:rsidP="009F35F4">
      <w:pPr>
        <w:numPr>
          <w:ilvl w:val="0"/>
          <w:numId w:val="9"/>
        </w:numPr>
        <w:suppressAutoHyphens/>
        <w:spacing w:before="120" w:after="120"/>
        <w:ind w:left="703"/>
        <w:jc w:val="both"/>
        <w:rPr>
          <w:rFonts w:ascii="Arial" w:hAnsi="Arial" w:cs="Arial"/>
          <w:sz w:val="20"/>
          <w:szCs w:val="20"/>
        </w:rPr>
      </w:pPr>
      <w:r w:rsidRPr="009F35F4">
        <w:rPr>
          <w:rFonts w:ascii="Arial" w:hAnsi="Arial" w:cs="Arial"/>
          <w:sz w:val="20"/>
          <w:szCs w:val="20"/>
        </w:rPr>
        <w:t>Copia permesso di soggiorno o carta di soggiorno del firmatario (per cittadini extracomunitari, anche per chi è stato riconosciuto rifugiato politico; se il permesso scade entro 30 giorni: copia della ricevuta della richiesta di rinnovo);</w:t>
      </w:r>
    </w:p>
    <w:p w:rsidR="007932C6" w:rsidRPr="009F35F4" w:rsidRDefault="007932C6" w:rsidP="009F35F4">
      <w:pPr>
        <w:numPr>
          <w:ilvl w:val="0"/>
          <w:numId w:val="9"/>
        </w:numPr>
        <w:suppressAutoHyphens/>
        <w:spacing w:before="120" w:after="120"/>
        <w:ind w:left="703"/>
        <w:jc w:val="both"/>
        <w:rPr>
          <w:rFonts w:ascii="Arial" w:hAnsi="Arial" w:cs="Arial"/>
          <w:sz w:val="20"/>
          <w:szCs w:val="20"/>
        </w:rPr>
      </w:pPr>
      <w:r w:rsidRPr="009F35F4">
        <w:rPr>
          <w:rFonts w:ascii="Arial" w:hAnsi="Arial" w:cs="Arial"/>
          <w:sz w:val="20"/>
          <w:szCs w:val="20"/>
        </w:rPr>
        <w:t>Procura/delega (nel caso di procura/delega a presentare l</w:t>
      </w:r>
      <w:r w:rsidR="007D0E24" w:rsidRPr="009F35F4">
        <w:rPr>
          <w:rFonts w:ascii="Arial" w:hAnsi="Arial" w:cs="Arial"/>
          <w:sz w:val="20"/>
          <w:szCs w:val="20"/>
        </w:rPr>
        <w:t>’istanza</w:t>
      </w:r>
      <w:r w:rsidRPr="009F35F4">
        <w:rPr>
          <w:rFonts w:ascii="Arial" w:hAnsi="Arial" w:cs="Arial"/>
          <w:sz w:val="20"/>
          <w:szCs w:val="20"/>
        </w:rPr>
        <w:t>);</w:t>
      </w:r>
    </w:p>
    <w:p w:rsidR="007932C6" w:rsidRPr="009F35F4" w:rsidRDefault="007932C6" w:rsidP="009F35F4">
      <w:pPr>
        <w:numPr>
          <w:ilvl w:val="0"/>
          <w:numId w:val="9"/>
        </w:numPr>
        <w:suppressAutoHyphens/>
        <w:spacing w:before="120" w:after="120"/>
        <w:ind w:left="703"/>
        <w:jc w:val="both"/>
        <w:rPr>
          <w:rFonts w:ascii="Arial" w:hAnsi="Arial" w:cs="Arial"/>
          <w:sz w:val="20"/>
          <w:szCs w:val="20"/>
        </w:rPr>
      </w:pPr>
      <w:r w:rsidRPr="009F35F4">
        <w:rPr>
          <w:rFonts w:ascii="Arial" w:hAnsi="Arial" w:cs="Arial"/>
          <w:sz w:val="20"/>
          <w:szCs w:val="20"/>
        </w:rPr>
        <w:t xml:space="preserve">Attestazione del versamento di oneri, diritti, </w:t>
      </w:r>
      <w:proofErr w:type="spellStart"/>
      <w:r w:rsidRPr="009F35F4">
        <w:rPr>
          <w:rFonts w:ascii="Arial" w:hAnsi="Arial" w:cs="Arial"/>
          <w:sz w:val="20"/>
          <w:szCs w:val="20"/>
        </w:rPr>
        <w:t>etc</w:t>
      </w:r>
      <w:proofErr w:type="spellEnd"/>
      <w:r w:rsidRPr="009F35F4">
        <w:rPr>
          <w:rFonts w:ascii="Arial" w:hAnsi="Arial" w:cs="Arial"/>
          <w:sz w:val="20"/>
          <w:szCs w:val="20"/>
        </w:rPr>
        <w:t xml:space="preserve"> (nella misura e con le modalità indicate sul sito dell’Amministrazione);</w:t>
      </w:r>
    </w:p>
    <w:p w:rsidR="007932C6" w:rsidRPr="009F35F4" w:rsidRDefault="007932C6" w:rsidP="009F35F4">
      <w:pPr>
        <w:numPr>
          <w:ilvl w:val="0"/>
          <w:numId w:val="9"/>
        </w:numPr>
        <w:suppressAutoHyphens/>
        <w:spacing w:before="120" w:after="120"/>
        <w:ind w:left="703"/>
        <w:jc w:val="both"/>
        <w:rPr>
          <w:rFonts w:ascii="Arial" w:hAnsi="Arial" w:cs="Arial"/>
          <w:sz w:val="20"/>
          <w:szCs w:val="20"/>
        </w:rPr>
      </w:pPr>
      <w:r w:rsidRPr="009F35F4">
        <w:rPr>
          <w:rFonts w:ascii="Arial" w:hAnsi="Arial" w:cs="Arial"/>
          <w:sz w:val="20"/>
          <w:szCs w:val="20"/>
        </w:rPr>
        <w:t xml:space="preserve">attestazione del versamento dell’imposta di bollo: estremi del codice identificativo della marca da bollo, che deve essere annullata e conservata dall’interessato </w:t>
      </w:r>
      <w:r w:rsidRPr="009F35F4">
        <w:rPr>
          <w:rFonts w:ascii="Arial" w:hAnsi="Arial" w:cs="Arial"/>
          <w:i/>
          <w:sz w:val="20"/>
          <w:szCs w:val="20"/>
        </w:rPr>
        <w:t>ovvero</w:t>
      </w:r>
      <w:r w:rsidRPr="009F35F4">
        <w:rPr>
          <w:rFonts w:ascii="Arial" w:hAnsi="Arial" w:cs="Arial"/>
          <w:sz w:val="20"/>
          <w:szCs w:val="20"/>
        </w:rPr>
        <w:t xml:space="preserve"> assolvimento dell’imposta di bollo con le altre modalità previste, anche in modalità virtuale o tramite @bollo;</w:t>
      </w:r>
    </w:p>
    <w:p w:rsidR="007932C6" w:rsidRPr="009F35F4" w:rsidRDefault="00CF0398" w:rsidP="009F35F4">
      <w:pPr>
        <w:numPr>
          <w:ilvl w:val="0"/>
          <w:numId w:val="9"/>
        </w:numPr>
        <w:suppressAutoHyphens/>
        <w:spacing w:before="120" w:after="120"/>
        <w:ind w:left="703"/>
        <w:jc w:val="both"/>
        <w:rPr>
          <w:rFonts w:ascii="Arial" w:hAnsi="Arial" w:cs="Arial"/>
          <w:sz w:val="20"/>
          <w:szCs w:val="20"/>
        </w:rPr>
      </w:pPr>
      <w:r w:rsidRPr="009F35F4">
        <w:rPr>
          <w:rFonts w:ascii="Arial" w:hAnsi="Arial" w:cs="Arial"/>
          <w:bCs/>
          <w:sz w:val="20"/>
          <w:szCs w:val="20"/>
          <w:highlight w:val="lightGray"/>
        </w:rPr>
        <w:t xml:space="preserve">Scia prevenzione incendi, </w:t>
      </w:r>
      <w:r w:rsidR="009F35B7" w:rsidRPr="009F35F4">
        <w:rPr>
          <w:rFonts w:ascii="Arial" w:hAnsi="Arial" w:cs="Arial"/>
          <w:bCs/>
          <w:sz w:val="20"/>
          <w:szCs w:val="20"/>
          <w:highlight w:val="lightGray"/>
        </w:rPr>
        <w:t>i</w:t>
      </w:r>
      <w:r w:rsidRPr="009F35F4">
        <w:rPr>
          <w:rFonts w:ascii="Arial" w:hAnsi="Arial" w:cs="Arial"/>
          <w:bCs/>
          <w:sz w:val="20"/>
          <w:szCs w:val="20"/>
          <w:highlight w:val="lightGray"/>
        </w:rPr>
        <w:t>n caso di locali con capienza superiore a 100 persone, ovvero superficie superiore a 200 mq a qualunque attività destinati</w:t>
      </w:r>
      <w:r w:rsidR="009F35B7" w:rsidRPr="009F35F4">
        <w:rPr>
          <w:rFonts w:ascii="Arial" w:hAnsi="Arial" w:cs="Arial"/>
          <w:sz w:val="20"/>
          <w:szCs w:val="20"/>
        </w:rPr>
        <w:t>.</w:t>
      </w:r>
    </w:p>
    <w:p w:rsidR="007932C6" w:rsidRPr="009F35F4" w:rsidRDefault="009F35F4" w:rsidP="009F35F4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9F35F4">
        <w:rPr>
          <w:rFonts w:ascii="Arial" w:hAnsi="Arial" w:cs="Arial"/>
          <w:sz w:val="20"/>
          <w:szCs w:val="20"/>
        </w:rPr>
        <w:t xml:space="preserve">Data di compilazione </w:t>
      </w:r>
      <w:r>
        <w:rPr>
          <w:rFonts w:ascii="Arial" w:hAnsi="Arial" w:cs="Arial"/>
          <w:sz w:val="20"/>
          <w:szCs w:val="20"/>
        </w:rPr>
        <w:t>......./....../............</w:t>
      </w:r>
    </w:p>
    <w:p w:rsidR="009F35F4" w:rsidRDefault="007932C6" w:rsidP="009F35F4">
      <w:pPr>
        <w:widowControl w:val="0"/>
        <w:spacing w:before="120" w:after="120"/>
        <w:rPr>
          <w:rFonts w:ascii="Arial" w:eastAsia="Arial" w:hAnsi="Arial" w:cs="Arial"/>
          <w:color w:val="000000"/>
          <w:sz w:val="20"/>
          <w:szCs w:val="20"/>
        </w:rPr>
      </w:pPr>
      <w:r w:rsidRPr="009F35F4">
        <w:rPr>
          <w:rFonts w:ascii="Arial" w:eastAsia="Arial" w:hAnsi="Arial" w:cs="Arial"/>
          <w:color w:val="000000"/>
          <w:sz w:val="20"/>
          <w:szCs w:val="20"/>
        </w:rPr>
        <w:t>Documento firmato digitalmente ai sensi delle vigenti disposizioni di legge.</w:t>
      </w:r>
    </w:p>
    <w:p w:rsidR="009F35F4" w:rsidRDefault="009F35F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br w:type="page"/>
      </w:r>
    </w:p>
    <w:p w:rsidR="009F35F4" w:rsidRPr="008C2021" w:rsidRDefault="009F35F4" w:rsidP="009F35F4">
      <w:pPr>
        <w:tabs>
          <w:tab w:val="left" w:pos="1245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8C2021">
        <w:rPr>
          <w:rFonts w:ascii="Arial" w:hAnsi="Arial" w:cs="Arial"/>
          <w:b/>
          <w:sz w:val="20"/>
          <w:szCs w:val="20"/>
        </w:rPr>
        <w:lastRenderedPageBreak/>
        <w:t>Allegato 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F35F4" w:rsidRPr="008C2021" w:rsidTr="00F87EFF">
        <w:trPr>
          <w:jc w:val="center"/>
        </w:trPr>
        <w:tc>
          <w:tcPr>
            <w:tcW w:w="9628" w:type="dxa"/>
            <w:shd w:val="clear" w:color="auto" w:fill="auto"/>
          </w:tcPr>
          <w:p w:rsidR="009F35F4" w:rsidRPr="008C2021" w:rsidRDefault="009F35F4" w:rsidP="00F87EFF">
            <w:pPr>
              <w:widowControl w:val="0"/>
              <w:tabs>
                <w:tab w:val="left" w:pos="284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2021">
              <w:rPr>
                <w:rFonts w:ascii="Arial" w:hAnsi="Arial" w:cs="Arial"/>
                <w:b/>
                <w:sz w:val="20"/>
                <w:szCs w:val="20"/>
              </w:rPr>
              <w:t>POSSESSO DEI REQUISITI DA PARTE DEGLI ALTRI SOCI</w:t>
            </w:r>
          </w:p>
        </w:tc>
      </w:tr>
    </w:tbl>
    <w:p w:rsidR="009F35F4" w:rsidRDefault="009F35F4" w:rsidP="009F35F4">
      <w:pPr>
        <w:widowControl w:val="0"/>
        <w:tabs>
          <w:tab w:val="left" w:pos="5103"/>
        </w:tabs>
        <w:suppressAutoHyphens/>
        <w:spacing w:before="60" w:after="60" w:line="312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C0B7C">
        <w:rPr>
          <w:rFonts w:ascii="Arial" w:eastAsia="Arial" w:hAnsi="Arial" w:cs="Arial"/>
          <w:color w:val="000000"/>
          <w:sz w:val="20"/>
          <w:szCs w:val="20"/>
        </w:rPr>
        <w:t xml:space="preserve">Il sottoscritto </w:t>
      </w: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</w:t>
      </w:r>
      <w:r w:rsidRPr="009C0B7C">
        <w:rPr>
          <w:rFonts w:ascii="Arial" w:eastAsia="Arial" w:hAnsi="Arial" w:cs="Arial"/>
          <w:color w:val="000000"/>
          <w:sz w:val="20"/>
          <w:szCs w:val="20"/>
        </w:rPr>
        <w:t xml:space="preserve"> nato a </w:t>
      </w: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</w:t>
      </w:r>
      <w:r w:rsidRPr="009C0B7C">
        <w:rPr>
          <w:rFonts w:ascii="Arial" w:eastAsia="Arial" w:hAnsi="Arial" w:cs="Arial"/>
          <w:color w:val="000000"/>
          <w:sz w:val="20"/>
          <w:szCs w:val="20"/>
        </w:rPr>
        <w:t xml:space="preserve"> il </w:t>
      </w:r>
      <w:r>
        <w:rPr>
          <w:rFonts w:ascii="Arial" w:hAnsi="Arial" w:cs="Arial"/>
          <w:sz w:val="20"/>
          <w:szCs w:val="20"/>
        </w:rPr>
        <w:t>......./....../............</w:t>
      </w:r>
    </w:p>
    <w:p w:rsidR="009F35F4" w:rsidRDefault="009F35F4" w:rsidP="009F35F4">
      <w:pPr>
        <w:widowControl w:val="0"/>
        <w:tabs>
          <w:tab w:val="left" w:pos="5103"/>
        </w:tabs>
        <w:suppressAutoHyphens/>
        <w:spacing w:before="60" w:after="60" w:line="312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C0B7C">
        <w:rPr>
          <w:rFonts w:ascii="Arial" w:eastAsia="Arial" w:hAnsi="Arial" w:cs="Arial"/>
          <w:color w:val="000000"/>
          <w:sz w:val="20"/>
          <w:szCs w:val="20"/>
        </w:rPr>
        <w:t>Nazionalità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............................................................</w:t>
      </w:r>
      <w:r w:rsidRPr="009C0B7C">
        <w:rPr>
          <w:rFonts w:ascii="Arial" w:eastAsia="Arial" w:hAnsi="Arial" w:cs="Arial"/>
          <w:color w:val="000000"/>
          <w:sz w:val="20"/>
          <w:szCs w:val="20"/>
        </w:rPr>
        <w:t xml:space="preserve"> residente in </w:t>
      </w: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9F35F4" w:rsidRPr="009C0B7C" w:rsidRDefault="009F35F4" w:rsidP="009F35F4">
      <w:pPr>
        <w:widowControl w:val="0"/>
        <w:tabs>
          <w:tab w:val="left" w:pos="5103"/>
        </w:tabs>
        <w:suppressAutoHyphens/>
        <w:spacing w:before="60" w:after="60" w:line="312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C0B7C">
        <w:rPr>
          <w:rFonts w:ascii="Arial" w:eastAsia="Arial" w:hAnsi="Arial" w:cs="Arial"/>
          <w:color w:val="000000"/>
          <w:sz w:val="20"/>
          <w:szCs w:val="20"/>
        </w:rPr>
        <w:t xml:space="preserve">Via </w:t>
      </w: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  <w:r w:rsidRPr="009C0B7C">
        <w:rPr>
          <w:rFonts w:ascii="Arial" w:eastAsia="Arial" w:hAnsi="Arial" w:cs="Arial"/>
          <w:color w:val="000000"/>
          <w:sz w:val="20"/>
          <w:szCs w:val="20"/>
        </w:rPr>
        <w:t xml:space="preserve"> n. </w:t>
      </w:r>
      <w:r>
        <w:rPr>
          <w:rFonts w:ascii="Arial" w:eastAsia="Arial" w:hAnsi="Arial" w:cs="Arial"/>
          <w:color w:val="000000"/>
          <w:sz w:val="20"/>
          <w:szCs w:val="20"/>
        </w:rPr>
        <w:t>...........................</w:t>
      </w:r>
    </w:p>
    <w:p w:rsidR="009F35F4" w:rsidRPr="009C0B7C" w:rsidRDefault="009F35F4" w:rsidP="009F35F4">
      <w:pPr>
        <w:widowControl w:val="0"/>
        <w:tabs>
          <w:tab w:val="left" w:pos="5670"/>
          <w:tab w:val="left" w:pos="9639"/>
        </w:tabs>
        <w:spacing w:before="60" w:after="60" w:line="312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C0B7C">
        <w:rPr>
          <w:rFonts w:ascii="Arial" w:eastAsia="Arial" w:hAnsi="Arial" w:cs="Arial"/>
          <w:color w:val="000000"/>
          <w:sz w:val="20"/>
          <w:szCs w:val="20"/>
        </w:rPr>
        <w:t xml:space="preserve">Codice Fiscale </w:t>
      </w: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</w:t>
      </w:r>
      <w:r w:rsidRPr="009C0B7C">
        <w:rPr>
          <w:rFonts w:ascii="Arial" w:eastAsia="Arial" w:hAnsi="Arial" w:cs="Arial"/>
          <w:color w:val="000000"/>
          <w:sz w:val="20"/>
          <w:szCs w:val="20"/>
        </w:rPr>
        <w:t xml:space="preserve"> Partita Iva </w:t>
      </w: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</w:t>
      </w:r>
    </w:p>
    <w:p w:rsidR="009F35F4" w:rsidRPr="009C0B7C" w:rsidRDefault="009F35F4" w:rsidP="009F35F4">
      <w:pPr>
        <w:widowControl w:val="0"/>
        <w:tabs>
          <w:tab w:val="left" w:pos="3969"/>
          <w:tab w:val="left" w:pos="9639"/>
        </w:tabs>
        <w:suppressAutoHyphens/>
        <w:spacing w:before="60" w:after="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C0B7C">
        <w:rPr>
          <w:rFonts w:ascii="Arial" w:eastAsia="Arial" w:hAnsi="Arial" w:cs="Arial"/>
          <w:color w:val="000000"/>
          <w:sz w:val="20"/>
          <w:szCs w:val="20"/>
        </w:rPr>
        <w:t xml:space="preserve">telefono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........................................................ </w:t>
      </w:r>
      <w:r w:rsidRPr="009C0B7C">
        <w:rPr>
          <w:rFonts w:ascii="Arial" w:eastAsia="Arial" w:hAnsi="Arial" w:cs="Arial"/>
          <w:color w:val="000000"/>
          <w:sz w:val="20"/>
          <w:szCs w:val="20"/>
        </w:rPr>
        <w:t xml:space="preserve">casella PEC </w:t>
      </w: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</w:t>
      </w:r>
    </w:p>
    <w:p w:rsidR="009F35F4" w:rsidRDefault="009F35F4" w:rsidP="009F35F4">
      <w:pPr>
        <w:widowControl w:val="0"/>
        <w:suppressAutoHyphens/>
        <w:spacing w:before="60" w:after="60" w:line="264" w:lineRule="auto"/>
        <w:rPr>
          <w:rFonts w:ascii="Arial" w:eastAsia="Arial" w:hAnsi="Arial" w:cs="Arial"/>
          <w:color w:val="000000"/>
          <w:sz w:val="20"/>
          <w:szCs w:val="20"/>
        </w:rPr>
      </w:pPr>
      <w:r w:rsidRPr="009C0B7C">
        <w:rPr>
          <w:rFonts w:ascii="Arial" w:eastAsia="Arial" w:hAnsi="Arial" w:cs="Arial"/>
          <w:color w:val="000000"/>
          <w:sz w:val="20"/>
          <w:szCs w:val="20"/>
        </w:rPr>
        <w:t>nella sua qualità di:</w:t>
      </w:r>
    </w:p>
    <w:p w:rsidR="009F35F4" w:rsidRDefault="009F35F4" w:rsidP="009F35F4">
      <w:pPr>
        <w:widowControl w:val="0"/>
        <w:suppressAutoHyphens/>
        <w:spacing w:before="60" w:after="60" w:line="264" w:lineRule="auto"/>
        <w:ind w:left="567"/>
        <w:rPr>
          <w:rFonts w:ascii="Arial" w:hAnsi="Arial" w:cs="Arial"/>
          <w:sz w:val="20"/>
          <w:szCs w:val="20"/>
        </w:rPr>
      </w:pPr>
      <w:r w:rsidRPr="009C0B7C">
        <w:rPr>
          <w:rFonts w:ascii="Segoe UI Symbol" w:eastAsia="MS Gothic" w:hAnsi="Segoe UI Symbol" w:cs="Segoe UI Symbol"/>
          <w:color w:val="000000"/>
        </w:rPr>
        <w:sym w:font="Wingdings" w:char="F071"/>
      </w:r>
      <w:r>
        <w:rPr>
          <w:rFonts w:ascii="Segoe UI Symbol" w:eastAsia="MS Gothic" w:hAnsi="Segoe UI Symbol" w:cs="Segoe UI Symbol"/>
          <w:color w:val="000000"/>
        </w:rPr>
        <w:t xml:space="preserve"> </w:t>
      </w:r>
      <w:r w:rsidRPr="009C0B7C">
        <w:rPr>
          <w:rFonts w:ascii="Arial" w:eastAsia="Arial" w:hAnsi="Arial" w:cs="Arial"/>
          <w:color w:val="000000"/>
          <w:sz w:val="20"/>
          <w:szCs w:val="20"/>
        </w:rPr>
        <w:t>legale rappresentante/</w:t>
      </w:r>
      <w:r w:rsidRPr="009C0B7C">
        <w:rPr>
          <w:rFonts w:ascii="Arial" w:hAnsi="Arial" w:cs="Arial"/>
          <w:sz w:val="20"/>
          <w:szCs w:val="20"/>
        </w:rPr>
        <w:t xml:space="preserve">amministratore </w:t>
      </w:r>
    </w:p>
    <w:p w:rsidR="009F35F4" w:rsidRDefault="009F35F4" w:rsidP="009F35F4">
      <w:pPr>
        <w:widowControl w:val="0"/>
        <w:suppressAutoHyphens/>
        <w:spacing w:before="60" w:after="60" w:line="264" w:lineRule="auto"/>
        <w:ind w:left="567"/>
        <w:rPr>
          <w:rFonts w:ascii="Arial" w:hAnsi="Arial" w:cs="Arial"/>
          <w:sz w:val="20"/>
          <w:szCs w:val="20"/>
        </w:rPr>
      </w:pPr>
      <w:r w:rsidRPr="009C0B7C">
        <w:rPr>
          <w:rFonts w:ascii="Segoe UI Symbol" w:eastAsia="MS Gothic" w:hAnsi="Segoe UI Symbol" w:cs="Segoe UI Symbol"/>
          <w:color w:val="000000"/>
        </w:rPr>
        <w:sym w:font="Wingdings" w:char="F071"/>
      </w:r>
      <w:r>
        <w:rPr>
          <w:rFonts w:ascii="Segoe UI Symbol" w:eastAsia="MS Gothic" w:hAnsi="Segoe UI Symbol" w:cs="Segoe UI Symbol"/>
          <w:color w:val="000000"/>
        </w:rPr>
        <w:t xml:space="preserve"> </w:t>
      </w:r>
      <w:r w:rsidRPr="009C0B7C">
        <w:rPr>
          <w:rFonts w:ascii="Arial" w:hAnsi="Arial" w:cs="Arial"/>
          <w:sz w:val="20"/>
          <w:szCs w:val="20"/>
        </w:rPr>
        <w:t xml:space="preserve">socio </w:t>
      </w:r>
    </w:p>
    <w:p w:rsidR="009F35F4" w:rsidRPr="009C0B7C" w:rsidRDefault="009F35F4" w:rsidP="009F35F4">
      <w:pPr>
        <w:widowControl w:val="0"/>
        <w:suppressAutoHyphens/>
        <w:spacing w:before="60" w:after="60" w:line="264" w:lineRule="auto"/>
        <w:ind w:left="567"/>
        <w:rPr>
          <w:rFonts w:ascii="Arial" w:eastAsia="Arial" w:hAnsi="Arial" w:cs="Arial"/>
          <w:color w:val="000000"/>
          <w:sz w:val="20"/>
          <w:szCs w:val="20"/>
        </w:rPr>
      </w:pPr>
      <w:r w:rsidRPr="009C0B7C">
        <w:rPr>
          <w:rFonts w:ascii="Segoe UI Symbol" w:eastAsia="MS Gothic" w:hAnsi="Segoe UI Symbol" w:cs="Segoe UI Symbol"/>
          <w:color w:val="000000"/>
        </w:rPr>
        <w:sym w:font="Wingdings" w:char="F071"/>
      </w:r>
      <w:r>
        <w:rPr>
          <w:rFonts w:ascii="Segoe UI Symbol" w:eastAsia="MS Gothic" w:hAnsi="Segoe UI Symbol" w:cs="Segoe UI Symbol"/>
          <w:color w:val="000000"/>
        </w:rPr>
        <w:t xml:space="preserve"> </w:t>
      </w:r>
      <w:r w:rsidRPr="009C0B7C">
        <w:rPr>
          <w:rFonts w:ascii="Arial" w:hAnsi="Arial" w:cs="Arial"/>
          <w:sz w:val="20"/>
          <w:szCs w:val="20"/>
        </w:rPr>
        <w:t xml:space="preserve">avente titolo, quale </w:t>
      </w:r>
      <w:r>
        <w:rPr>
          <w:rFonts w:ascii="Arial" w:hAnsi="Arial" w:cs="Arial"/>
          <w:sz w:val="20"/>
          <w:szCs w:val="20"/>
        </w:rPr>
        <w:t>..............................</w:t>
      </w:r>
      <w:r w:rsidRPr="009C0B7C">
        <w:rPr>
          <w:rFonts w:ascii="Arial" w:hAnsi="Arial" w:cs="Arial"/>
          <w:sz w:val="20"/>
          <w:szCs w:val="20"/>
        </w:rPr>
        <w:t>;</w:t>
      </w:r>
    </w:p>
    <w:p w:rsidR="009F35F4" w:rsidRPr="008C2021" w:rsidRDefault="009F35F4" w:rsidP="009F35F4">
      <w:pPr>
        <w:spacing w:before="120" w:after="120"/>
        <w:jc w:val="both"/>
        <w:rPr>
          <w:rFonts w:ascii="Arial" w:hAnsi="Arial" w:cs="Arial"/>
          <w:b/>
          <w:i/>
          <w:sz w:val="20"/>
          <w:szCs w:val="20"/>
        </w:rPr>
      </w:pPr>
      <w:r w:rsidRPr="008C2021">
        <w:rPr>
          <w:rFonts w:ascii="Arial" w:hAnsi="Arial" w:cs="Arial"/>
          <w:b/>
          <w:sz w:val="20"/>
          <w:szCs w:val="20"/>
        </w:rPr>
        <w:t>consapevole che chi rilascia una dichiarazione falsa, anche in parte, perde i benefici eventualmente conseguiti e subisce sanzioni penali</w:t>
      </w:r>
    </w:p>
    <w:p w:rsidR="009F35F4" w:rsidRPr="008C2021" w:rsidRDefault="009F35F4" w:rsidP="009F35F4">
      <w:pPr>
        <w:spacing w:before="120" w:after="120"/>
        <w:jc w:val="center"/>
        <w:rPr>
          <w:rFonts w:ascii="Arial" w:hAnsi="Arial" w:cs="Arial"/>
          <w:spacing w:val="40"/>
          <w:sz w:val="20"/>
          <w:szCs w:val="20"/>
        </w:rPr>
      </w:pPr>
      <w:r w:rsidRPr="008C2021">
        <w:rPr>
          <w:rFonts w:ascii="Arial" w:hAnsi="Arial" w:cs="Arial"/>
          <w:i/>
          <w:sz w:val="20"/>
          <w:szCs w:val="20"/>
        </w:rPr>
        <w:t>ai sensi degli artt. 46 e 47 e 71 e ss. del D.P.R. 28/12/2000 n.445</w:t>
      </w:r>
    </w:p>
    <w:p w:rsidR="009F35F4" w:rsidRPr="008C2021" w:rsidRDefault="009F35F4" w:rsidP="009F35F4">
      <w:pPr>
        <w:spacing w:before="240" w:after="24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C2021">
        <w:rPr>
          <w:rFonts w:ascii="Arial" w:hAnsi="Arial" w:cs="Arial"/>
          <w:b/>
          <w:sz w:val="20"/>
          <w:szCs w:val="20"/>
        </w:rPr>
        <w:t>DICHIARA</w:t>
      </w:r>
    </w:p>
    <w:p w:rsidR="009F35F4" w:rsidRPr="008C2021" w:rsidRDefault="009F35F4" w:rsidP="009F35F4">
      <w:pPr>
        <w:widowControl w:val="0"/>
        <w:numPr>
          <w:ilvl w:val="0"/>
          <w:numId w:val="4"/>
        </w:numPr>
        <w:suppressAutoHyphens/>
        <w:spacing w:before="120" w:after="120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8C2021">
        <w:rPr>
          <w:rFonts w:ascii="Arial" w:hAnsi="Arial" w:cs="Arial"/>
          <w:bCs/>
          <w:kern w:val="1"/>
          <w:sz w:val="20"/>
          <w:szCs w:val="20"/>
          <w:lang w:eastAsia="zh-CN"/>
        </w:rPr>
        <w:t xml:space="preserve">che non sussistono nei propri confronti “cause di divieto, di decadenza o di sospensione" di cui all’art. 67 del </w:t>
      </w:r>
      <w:r w:rsidR="00431639">
        <w:rPr>
          <w:rFonts w:ascii="Arial" w:hAnsi="Arial" w:cs="Arial"/>
          <w:bCs/>
          <w:kern w:val="1"/>
          <w:sz w:val="20"/>
          <w:szCs w:val="20"/>
          <w:lang w:eastAsia="zh-CN"/>
        </w:rPr>
        <w:t>D.Lgs.</w:t>
      </w:r>
      <w:r w:rsidRPr="008C2021">
        <w:rPr>
          <w:rFonts w:ascii="Arial" w:hAnsi="Arial" w:cs="Arial"/>
          <w:bCs/>
          <w:kern w:val="1"/>
          <w:sz w:val="20"/>
          <w:szCs w:val="20"/>
          <w:lang w:eastAsia="zh-CN"/>
        </w:rPr>
        <w:t xml:space="preserve"> 06/09/2011 n. 159 (Legge antimafia)</w:t>
      </w:r>
      <w:r w:rsidRPr="008C2021">
        <w:rPr>
          <w:rFonts w:ascii="Arial" w:hAnsi="Arial" w:cs="Arial"/>
          <w:bCs/>
          <w:kern w:val="1"/>
          <w:sz w:val="20"/>
          <w:szCs w:val="20"/>
          <w:vertAlign w:val="superscript"/>
          <w:lang w:eastAsia="zh-CN"/>
        </w:rPr>
        <w:footnoteReference w:id="6"/>
      </w:r>
      <w:r w:rsidRPr="008C2021">
        <w:rPr>
          <w:rFonts w:ascii="Arial" w:hAnsi="Arial" w:cs="Arial"/>
          <w:bCs/>
          <w:kern w:val="1"/>
          <w:sz w:val="20"/>
          <w:szCs w:val="20"/>
          <w:lang w:eastAsia="zh-CN"/>
        </w:rPr>
        <w:t>;</w:t>
      </w:r>
    </w:p>
    <w:p w:rsidR="009F35F4" w:rsidRPr="008C2021" w:rsidRDefault="009F35F4" w:rsidP="009F35F4">
      <w:pPr>
        <w:widowControl w:val="0"/>
        <w:numPr>
          <w:ilvl w:val="0"/>
          <w:numId w:val="4"/>
        </w:numPr>
        <w:suppressAutoHyphens/>
        <w:spacing w:before="120" w:after="120"/>
        <w:ind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8C2021">
        <w:rPr>
          <w:rFonts w:ascii="Arial" w:hAnsi="Arial" w:cs="Arial"/>
          <w:bCs/>
          <w:kern w:val="1"/>
          <w:sz w:val="20"/>
          <w:szCs w:val="20"/>
          <w:lang w:eastAsia="zh-CN"/>
        </w:rPr>
        <w:t>di non essere nelle condizioni ostative di cui agli artt. 11 e 92 del T.U.L.P.S. (R.D. n. 773/1931 e s.m.i.)</w:t>
      </w:r>
      <w:r w:rsidRPr="008C2021">
        <w:rPr>
          <w:rFonts w:ascii="Arial" w:hAnsi="Arial" w:cs="Arial"/>
          <w:bCs/>
          <w:kern w:val="1"/>
          <w:sz w:val="20"/>
          <w:szCs w:val="20"/>
          <w:vertAlign w:val="superscript"/>
          <w:lang w:eastAsia="zh-CN"/>
        </w:rPr>
        <w:footnoteReference w:id="7"/>
      </w:r>
      <w:r w:rsidRPr="008C2021">
        <w:rPr>
          <w:rFonts w:ascii="Arial" w:hAnsi="Arial" w:cs="Arial"/>
          <w:bCs/>
          <w:kern w:val="1"/>
          <w:sz w:val="20"/>
          <w:szCs w:val="20"/>
          <w:lang w:eastAsia="zh-CN"/>
        </w:rPr>
        <w:t>;</w:t>
      </w:r>
    </w:p>
    <w:p w:rsidR="009F35F4" w:rsidRPr="008C2021" w:rsidRDefault="009F35F4" w:rsidP="009F35F4">
      <w:pPr>
        <w:widowControl w:val="0"/>
        <w:numPr>
          <w:ilvl w:val="0"/>
          <w:numId w:val="4"/>
        </w:numPr>
        <w:suppressAutoHyphens/>
        <w:spacing w:before="120" w:after="120"/>
        <w:ind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8C2021">
        <w:rPr>
          <w:rFonts w:ascii="Arial" w:hAnsi="Arial" w:cs="Arial"/>
          <w:color w:val="000000"/>
          <w:sz w:val="20"/>
          <w:szCs w:val="20"/>
        </w:rPr>
        <w:t>di essere consapevole che, qualora il contenuto dell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8C2021">
        <w:rPr>
          <w:rFonts w:ascii="Arial" w:hAnsi="Arial" w:cs="Arial"/>
          <w:color w:val="000000"/>
          <w:sz w:val="20"/>
          <w:szCs w:val="20"/>
        </w:rPr>
        <w:t xml:space="preserve"> dichiarazioni r</w:t>
      </w:r>
      <w:r>
        <w:rPr>
          <w:rFonts w:ascii="Arial" w:hAnsi="Arial" w:cs="Arial"/>
          <w:color w:val="000000"/>
          <w:sz w:val="20"/>
          <w:szCs w:val="20"/>
        </w:rPr>
        <w:t>isulti non veritiero, oltre alle</w:t>
      </w:r>
      <w:r w:rsidRPr="008C2021">
        <w:rPr>
          <w:rFonts w:ascii="Arial" w:hAnsi="Arial" w:cs="Arial"/>
          <w:color w:val="000000"/>
          <w:sz w:val="20"/>
          <w:szCs w:val="20"/>
        </w:rPr>
        <w:t xml:space="preserve"> sanzioni penali opera la decadenza dai benefici ottenuti in base alle dichiarazioni stesse (art. 75, D.P.R. n. 445/2000);</w:t>
      </w:r>
    </w:p>
    <w:p w:rsidR="009F35F4" w:rsidRPr="008C2021" w:rsidRDefault="009F35F4" w:rsidP="009F35F4">
      <w:pPr>
        <w:widowControl w:val="0"/>
        <w:spacing w:before="240" w:after="240"/>
        <w:rPr>
          <w:rFonts w:ascii="Arial" w:eastAsia="Arial" w:hAnsi="Arial" w:cs="Arial"/>
          <w:color w:val="000000"/>
          <w:sz w:val="20"/>
          <w:szCs w:val="20"/>
        </w:rPr>
      </w:pPr>
      <w:r w:rsidRPr="008C2021">
        <w:rPr>
          <w:rFonts w:ascii="Arial" w:eastAsia="Arial" w:hAnsi="Arial" w:cs="Arial"/>
          <w:b/>
          <w:color w:val="000000"/>
          <w:sz w:val="20"/>
          <w:szCs w:val="20"/>
        </w:rPr>
        <w:t>ALLEGA, a pena di irricevibilità:</w:t>
      </w:r>
    </w:p>
    <w:p w:rsidR="009F35F4" w:rsidRPr="008C2021" w:rsidRDefault="009F35F4" w:rsidP="009F35F4">
      <w:pPr>
        <w:widowControl w:val="0"/>
        <w:numPr>
          <w:ilvl w:val="0"/>
          <w:numId w:val="10"/>
        </w:numPr>
        <w:suppressAutoHyphens/>
        <w:spacing w:before="120" w:after="120"/>
        <w:ind w:left="70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C2021">
        <w:rPr>
          <w:rFonts w:ascii="Arial" w:eastAsia="Arial" w:hAnsi="Arial" w:cs="Arial"/>
          <w:color w:val="000000"/>
          <w:sz w:val="20"/>
          <w:szCs w:val="20"/>
        </w:rPr>
        <w:t>Copia documento di identità</w:t>
      </w:r>
      <w:r w:rsidRPr="008C2021">
        <w:rPr>
          <w:rFonts w:ascii="Arial" w:hAnsi="Arial" w:cs="Arial"/>
          <w:sz w:val="20"/>
          <w:szCs w:val="20"/>
        </w:rPr>
        <w:t xml:space="preserve"> (nel caso in cui l’istanza/com.ne non sia sottoscritta in forma digitale e in assenza di procura)</w:t>
      </w:r>
      <w:r w:rsidRPr="008C2021">
        <w:rPr>
          <w:rFonts w:ascii="Arial" w:eastAsia="Arial" w:hAnsi="Arial" w:cs="Arial"/>
          <w:color w:val="000000"/>
          <w:sz w:val="20"/>
          <w:szCs w:val="20"/>
        </w:rPr>
        <w:t>;</w:t>
      </w:r>
    </w:p>
    <w:p w:rsidR="009F35F4" w:rsidRPr="008C2021" w:rsidRDefault="009F35F4" w:rsidP="009F35F4">
      <w:pPr>
        <w:numPr>
          <w:ilvl w:val="0"/>
          <w:numId w:val="10"/>
        </w:numPr>
        <w:suppressAutoHyphens/>
        <w:spacing w:before="120" w:after="120"/>
        <w:ind w:left="703"/>
        <w:jc w:val="both"/>
        <w:rPr>
          <w:rFonts w:ascii="Arial" w:hAnsi="Arial" w:cs="Arial"/>
          <w:sz w:val="20"/>
          <w:szCs w:val="20"/>
        </w:rPr>
      </w:pPr>
      <w:r w:rsidRPr="008C2021">
        <w:rPr>
          <w:rFonts w:ascii="Arial" w:hAnsi="Arial" w:cs="Arial"/>
          <w:sz w:val="20"/>
          <w:szCs w:val="20"/>
        </w:rPr>
        <w:t>Copia permesso di soggiorno o carta di soggiorno del firmatario [per cittadini extracomunitari, anche per chi è stato riconosciuto rifugiato politico; se il permesso scade entro 30 giorni: copia della ricevuta della richiesta di rinnovo);</w:t>
      </w:r>
    </w:p>
    <w:p w:rsidR="009F35F4" w:rsidRPr="008C2021" w:rsidRDefault="009F35F4" w:rsidP="009F35F4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8C2021">
        <w:rPr>
          <w:rFonts w:ascii="Arial" w:hAnsi="Arial" w:cs="Arial"/>
          <w:sz w:val="20"/>
          <w:szCs w:val="20"/>
        </w:rPr>
        <w:t>Data di compilazione</w:t>
      </w:r>
      <w:r>
        <w:rPr>
          <w:rFonts w:ascii="Arial" w:hAnsi="Arial" w:cs="Arial"/>
          <w:sz w:val="20"/>
          <w:szCs w:val="20"/>
        </w:rPr>
        <w:t xml:space="preserve"> ....../....../............</w:t>
      </w:r>
    </w:p>
    <w:p w:rsidR="009F35F4" w:rsidRPr="008C2021" w:rsidRDefault="009F35F4" w:rsidP="009F35F4">
      <w:pPr>
        <w:widowControl w:val="0"/>
        <w:spacing w:before="120" w:after="120"/>
        <w:rPr>
          <w:rFonts w:ascii="Arial" w:eastAsia="Arial" w:hAnsi="Arial" w:cs="Arial"/>
          <w:color w:val="000000"/>
          <w:sz w:val="20"/>
          <w:szCs w:val="20"/>
        </w:rPr>
      </w:pPr>
      <w:r w:rsidRPr="008C2021">
        <w:rPr>
          <w:rFonts w:ascii="Arial" w:eastAsia="Arial" w:hAnsi="Arial" w:cs="Arial"/>
          <w:color w:val="000000"/>
          <w:sz w:val="20"/>
          <w:szCs w:val="20"/>
        </w:rPr>
        <w:t>Documento firmato digitalmente ai sensi delle vigenti disposizioni di legge.</w:t>
      </w:r>
    </w:p>
    <w:sectPr w:rsidR="009F35F4" w:rsidRPr="008C2021" w:rsidSect="009F35F4">
      <w:footerReference w:type="default" r:id="rId9"/>
      <w:footerReference w:type="first" r:id="rId10"/>
      <w:pgSz w:w="11906" w:h="16838"/>
      <w:pgMar w:top="1134" w:right="924" w:bottom="1134" w:left="907" w:header="7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08A" w:rsidRDefault="0097408A">
      <w:r>
        <w:separator/>
      </w:r>
    </w:p>
  </w:endnote>
  <w:endnote w:type="continuationSeparator" w:id="0">
    <w:p w:rsidR="0097408A" w:rsidRDefault="0097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5F4" w:rsidRPr="009F35F4" w:rsidRDefault="009F35F4" w:rsidP="009F35F4">
    <w:pPr>
      <w:jc w:val="right"/>
      <w:rPr>
        <w:rFonts w:ascii="Arial" w:hAnsi="Arial" w:cs="Arial"/>
        <w:sz w:val="10"/>
        <w:szCs w:val="10"/>
      </w:rPr>
    </w:pPr>
    <w:bookmarkStart w:id="1" w:name="_Hlk479843000"/>
    <w:r w:rsidRPr="009F35F4">
      <w:rPr>
        <w:rFonts w:ascii="Arial" w:hAnsi="Arial" w:cs="Arial"/>
        <w:sz w:val="10"/>
        <w:szCs w:val="10"/>
      </w:rPr>
      <w:t xml:space="preserve">Pag. </w:t>
    </w:r>
    <w:r w:rsidRPr="009F35F4">
      <w:rPr>
        <w:rFonts w:ascii="Arial" w:hAnsi="Arial" w:cs="Arial"/>
        <w:sz w:val="10"/>
        <w:szCs w:val="10"/>
      </w:rPr>
      <w:fldChar w:fldCharType="begin"/>
    </w:r>
    <w:r w:rsidRPr="009F35F4">
      <w:rPr>
        <w:rFonts w:ascii="Arial" w:hAnsi="Arial" w:cs="Arial"/>
        <w:sz w:val="10"/>
        <w:szCs w:val="10"/>
      </w:rPr>
      <w:instrText xml:space="preserve"> PAGE </w:instrText>
    </w:r>
    <w:r w:rsidRPr="009F35F4">
      <w:rPr>
        <w:rFonts w:ascii="Arial" w:hAnsi="Arial" w:cs="Arial"/>
        <w:sz w:val="10"/>
        <w:szCs w:val="10"/>
      </w:rPr>
      <w:fldChar w:fldCharType="separate"/>
    </w:r>
    <w:r w:rsidR="00483E84">
      <w:rPr>
        <w:rFonts w:ascii="Arial" w:hAnsi="Arial" w:cs="Arial"/>
        <w:noProof/>
        <w:sz w:val="10"/>
        <w:szCs w:val="10"/>
      </w:rPr>
      <w:t>4</w:t>
    </w:r>
    <w:r w:rsidRPr="009F35F4">
      <w:rPr>
        <w:rFonts w:ascii="Arial" w:hAnsi="Arial" w:cs="Arial"/>
        <w:sz w:val="10"/>
        <w:szCs w:val="10"/>
      </w:rPr>
      <w:fldChar w:fldCharType="end"/>
    </w:r>
    <w:r w:rsidRPr="009F35F4">
      <w:rPr>
        <w:rFonts w:ascii="Arial" w:hAnsi="Arial" w:cs="Arial"/>
        <w:sz w:val="10"/>
        <w:szCs w:val="10"/>
      </w:rPr>
      <w:t xml:space="preserve"> di </w:t>
    </w:r>
    <w:r w:rsidRPr="009F35F4">
      <w:rPr>
        <w:rFonts w:ascii="Arial" w:hAnsi="Arial" w:cs="Arial"/>
        <w:bCs/>
        <w:sz w:val="10"/>
        <w:szCs w:val="10"/>
      </w:rPr>
      <w:fldChar w:fldCharType="begin"/>
    </w:r>
    <w:r w:rsidRPr="009F35F4">
      <w:rPr>
        <w:rFonts w:ascii="Arial" w:hAnsi="Arial" w:cs="Arial"/>
        <w:bCs/>
        <w:sz w:val="10"/>
        <w:szCs w:val="10"/>
      </w:rPr>
      <w:instrText xml:space="preserve"> NUMPAGES </w:instrText>
    </w:r>
    <w:r w:rsidRPr="009F35F4">
      <w:rPr>
        <w:rFonts w:ascii="Arial" w:hAnsi="Arial" w:cs="Arial"/>
        <w:bCs/>
        <w:sz w:val="10"/>
        <w:szCs w:val="10"/>
      </w:rPr>
      <w:fldChar w:fldCharType="separate"/>
    </w:r>
    <w:r w:rsidR="00483E84">
      <w:rPr>
        <w:rFonts w:ascii="Arial" w:hAnsi="Arial" w:cs="Arial"/>
        <w:bCs/>
        <w:noProof/>
        <w:sz w:val="10"/>
        <w:szCs w:val="10"/>
      </w:rPr>
      <w:t>4</w:t>
    </w:r>
    <w:r w:rsidRPr="009F35F4">
      <w:rPr>
        <w:rFonts w:ascii="Arial" w:hAnsi="Arial" w:cs="Arial"/>
        <w:bCs/>
        <w:sz w:val="10"/>
        <w:szCs w:val="10"/>
      </w:rPr>
      <w:fldChar w:fldCharType="end"/>
    </w:r>
  </w:p>
  <w:bookmarkEnd w:id="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431639" w:rsidRPr="00127A04" w:rsidTr="00B42D66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:rsidR="00431639" w:rsidRPr="00127A04" w:rsidRDefault="00431639" w:rsidP="00431639">
          <w:pPr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 w:rsidRPr="00127A04"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447675" cy="171450"/>
                <wp:effectExtent l="0" t="0" r="9525" b="0"/>
                <wp:docPr id="4" name="Immagine 4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431639" w:rsidRPr="00127A04" w:rsidRDefault="00431639" w:rsidP="00431639">
          <w:pPr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 w:rsidRPr="00127A04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 xml:space="preserve">Cod. </w:t>
          </w:r>
          <w:r>
            <w:rPr>
              <w:rFonts w:ascii="Arial" w:hAnsi="Arial" w:cs="Arial"/>
              <w:sz w:val="10"/>
              <w:szCs w:val="10"/>
            </w:rPr>
            <w:t>22216s.6.</w:t>
          </w:r>
          <w:proofErr w:type="gramStart"/>
          <w:r>
            <w:rPr>
              <w:rFonts w:ascii="Arial" w:hAnsi="Arial" w:cs="Arial"/>
              <w:sz w:val="10"/>
              <w:szCs w:val="10"/>
            </w:rPr>
            <w:t>1.b.</w:t>
          </w:r>
          <w:proofErr w:type="gramEnd"/>
          <w:r>
            <w:rPr>
              <w:rFonts w:ascii="Arial" w:hAnsi="Arial" w:cs="Arial"/>
              <w:sz w:val="10"/>
              <w:szCs w:val="10"/>
            </w:rPr>
            <w:t>1</w:t>
          </w:r>
        </w:p>
      </w:tc>
      <w:tc>
        <w:tcPr>
          <w:tcW w:w="7822" w:type="dxa"/>
          <w:vAlign w:val="center"/>
        </w:tcPr>
        <w:p w:rsidR="00431639" w:rsidRPr="00127A04" w:rsidRDefault="00431639" w:rsidP="00431639">
          <w:pPr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431639" w:rsidRPr="00127A04" w:rsidTr="00B42D66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431639" w:rsidRPr="00127A04" w:rsidRDefault="00431639" w:rsidP="00431639">
          <w:pPr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431639" w:rsidRPr="00127A04" w:rsidRDefault="00431639" w:rsidP="00431639">
          <w:pPr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 w:rsidRPr="00127A04">
            <w:rPr>
              <w:rFonts w:ascii="Arial" w:hAnsi="Arial" w:cs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:rsidR="00431639" w:rsidRPr="00127A04" w:rsidRDefault="00431639" w:rsidP="00431639">
          <w:pPr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 w:rsidRPr="00127A04">
            <w:rPr>
              <w:rFonts w:ascii="Arial" w:hAnsi="Arial" w:cs="Arial"/>
              <w:color w:val="000000"/>
              <w:sz w:val="10"/>
              <w:szCs w:val="10"/>
            </w:rPr>
            <w:t xml:space="preserve">Pag. </w:t>
          </w:r>
          <w:r w:rsidRPr="00127A04">
            <w:rPr>
              <w:rFonts w:ascii="Arial" w:hAnsi="Arial" w:cs="Arial"/>
              <w:color w:val="000000"/>
              <w:sz w:val="10"/>
              <w:szCs w:val="10"/>
            </w:rPr>
            <w:fldChar w:fldCharType="begin"/>
          </w:r>
          <w:r w:rsidRPr="00127A04">
            <w:rPr>
              <w:rFonts w:ascii="Arial" w:hAnsi="Arial" w:cs="Arial"/>
              <w:color w:val="000000"/>
              <w:sz w:val="10"/>
              <w:szCs w:val="10"/>
            </w:rPr>
            <w:instrText xml:space="preserve"> PAGE </w:instrText>
          </w:r>
          <w:r w:rsidRPr="00127A04">
            <w:rPr>
              <w:rFonts w:ascii="Arial" w:hAnsi="Arial" w:cs="Arial"/>
              <w:color w:val="000000"/>
              <w:sz w:val="10"/>
              <w:szCs w:val="10"/>
            </w:rPr>
            <w:fldChar w:fldCharType="separate"/>
          </w:r>
          <w:r>
            <w:rPr>
              <w:rFonts w:ascii="Arial" w:hAnsi="Arial" w:cs="Arial"/>
              <w:color w:val="000000"/>
              <w:sz w:val="10"/>
              <w:szCs w:val="10"/>
            </w:rPr>
            <w:t>1</w:t>
          </w:r>
          <w:r w:rsidRPr="00127A04">
            <w:rPr>
              <w:rFonts w:ascii="Arial" w:hAnsi="Arial" w:cs="Arial"/>
              <w:color w:val="000000"/>
              <w:sz w:val="10"/>
              <w:szCs w:val="10"/>
            </w:rPr>
            <w:fldChar w:fldCharType="end"/>
          </w:r>
          <w:r w:rsidRPr="00127A04">
            <w:rPr>
              <w:rFonts w:ascii="Arial" w:hAnsi="Arial" w:cs="Arial"/>
              <w:color w:val="000000"/>
              <w:sz w:val="10"/>
              <w:szCs w:val="10"/>
            </w:rPr>
            <w:t xml:space="preserve"> di </w:t>
          </w:r>
          <w:r w:rsidRPr="00127A04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begin"/>
          </w:r>
          <w:r w:rsidRPr="00127A04">
            <w:rPr>
              <w:rFonts w:ascii="Arial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 w:rsidRPr="00127A04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separate"/>
          </w:r>
          <w:r>
            <w:rPr>
              <w:rFonts w:ascii="Arial" w:hAnsi="Arial" w:cs="Arial"/>
              <w:bCs/>
              <w:color w:val="000000"/>
              <w:sz w:val="10"/>
              <w:szCs w:val="10"/>
            </w:rPr>
            <w:t>1</w:t>
          </w:r>
          <w:r w:rsidRPr="00127A04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:rsidR="00431639" w:rsidRPr="00127A04" w:rsidRDefault="00431639" w:rsidP="00431639">
    <w:pPr>
      <w:tabs>
        <w:tab w:val="center" w:pos="4819"/>
        <w:tab w:val="right" w:pos="9638"/>
      </w:tabs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08A" w:rsidRDefault="0097408A">
      <w:r>
        <w:separator/>
      </w:r>
    </w:p>
  </w:footnote>
  <w:footnote w:type="continuationSeparator" w:id="0">
    <w:p w:rsidR="0097408A" w:rsidRDefault="0097408A">
      <w:r>
        <w:continuationSeparator/>
      </w:r>
    </w:p>
  </w:footnote>
  <w:footnote w:id="1">
    <w:p w:rsidR="00D776CD" w:rsidRDefault="00D776CD" w:rsidP="00D776C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CB297B">
        <w:rPr>
          <w:rFonts w:ascii="Arial" w:hAnsi="Arial" w:cs="Arial"/>
          <w:b/>
          <w:sz w:val="16"/>
          <w:szCs w:val="16"/>
        </w:rPr>
        <w:t>Videoterminali facenti parte della rete telematica</w:t>
      </w:r>
      <w:r w:rsidRPr="00CB297B">
        <w:rPr>
          <w:rFonts w:ascii="Arial" w:hAnsi="Arial" w:cs="Arial"/>
          <w:sz w:val="16"/>
          <w:szCs w:val="16"/>
        </w:rPr>
        <w:t xml:space="preserve"> ex art. 14-bis, c.4, D.P.R. 26</w:t>
      </w:r>
      <w:r>
        <w:rPr>
          <w:rFonts w:ascii="Arial" w:hAnsi="Arial" w:cs="Arial"/>
          <w:sz w:val="16"/>
          <w:szCs w:val="16"/>
        </w:rPr>
        <w:t>/10/</w:t>
      </w:r>
      <w:r w:rsidRPr="00CB297B">
        <w:rPr>
          <w:rFonts w:ascii="Arial" w:hAnsi="Arial" w:cs="Arial"/>
          <w:sz w:val="16"/>
          <w:szCs w:val="16"/>
        </w:rPr>
        <w:t xml:space="preserve">1972, n. 640, </w:t>
      </w:r>
      <w:r w:rsidRPr="00CB297B">
        <w:rPr>
          <w:rFonts w:ascii="Arial" w:hAnsi="Arial" w:cs="Arial"/>
          <w:b/>
          <w:sz w:val="16"/>
          <w:szCs w:val="16"/>
        </w:rPr>
        <w:t>che si attivano esclusivamente in presenza di un collegamento ad un sistema di elaborazione della rete stessa</w:t>
      </w:r>
      <w:r w:rsidRPr="00CB297B">
        <w:rPr>
          <w:rFonts w:ascii="Arial" w:hAnsi="Arial" w:cs="Arial"/>
          <w:sz w:val="16"/>
          <w:szCs w:val="16"/>
        </w:rPr>
        <w:t xml:space="preserve"> e le cui condizioni di esercizio sono definite con Decreto AAMS; il costo massimo della singola partita è di euro 10,00, con posta minima di 0,5</w:t>
      </w:r>
      <w:r w:rsidRPr="00643F19">
        <w:rPr>
          <w:rFonts w:ascii="Arial" w:hAnsi="Arial" w:cs="Arial"/>
          <w:sz w:val="24"/>
          <w:szCs w:val="24"/>
        </w:rPr>
        <w:t xml:space="preserve"> </w:t>
      </w:r>
      <w:r w:rsidRPr="00CB297B">
        <w:rPr>
          <w:rFonts w:ascii="Arial" w:hAnsi="Arial" w:cs="Arial"/>
          <w:sz w:val="16"/>
          <w:szCs w:val="16"/>
        </w:rPr>
        <w:t>euro e vincita massima, ad esclusione del jackpot, di euro 5.000,00 per partita; il Jackpot di sala è pari ad euro 100.000,00 mentre il jackpot complessivo di sistema di gioco è pari ad euro 500.000,00</w:t>
      </w:r>
      <w:r w:rsidRPr="00CB297B">
        <w:rPr>
          <w:rFonts w:ascii="Arial" w:eastAsia="Calibri" w:hAnsi="Arial" w:cs="Arial"/>
          <w:sz w:val="16"/>
          <w:szCs w:val="16"/>
          <w:lang w:eastAsia="en-US"/>
        </w:rPr>
        <w:t>;</w:t>
      </w:r>
    </w:p>
  </w:footnote>
  <w:footnote w:id="2">
    <w:p w:rsidR="00BA447D" w:rsidRPr="00934781" w:rsidRDefault="00BA447D" w:rsidP="00D776CD">
      <w:pPr>
        <w:suppressAutoHyphens/>
        <w:jc w:val="both"/>
        <w:rPr>
          <w:rFonts w:ascii="Arial" w:hAnsi="Arial" w:cs="Arial"/>
          <w:sz w:val="16"/>
          <w:szCs w:val="16"/>
        </w:rPr>
      </w:pPr>
      <w:r w:rsidRPr="00934781">
        <w:rPr>
          <w:rStyle w:val="Rimandonotaapidipagina"/>
          <w:rFonts w:ascii="Arial" w:hAnsi="Arial" w:cs="Arial"/>
          <w:sz w:val="16"/>
          <w:szCs w:val="16"/>
        </w:rPr>
        <w:footnoteRef/>
      </w:r>
      <w:r w:rsidR="00934781" w:rsidRPr="00934781">
        <w:rPr>
          <w:rFonts w:ascii="Arial" w:hAnsi="Arial" w:cs="Arial"/>
          <w:sz w:val="16"/>
          <w:szCs w:val="16"/>
        </w:rPr>
        <w:t xml:space="preserve"> Il rapporto tra la superficie della sala ed il numero di apparecchi videoterminali è stabilito dal Decreto AAMS del 22 gennaio 2010;</w:t>
      </w:r>
    </w:p>
  </w:footnote>
  <w:footnote w:id="3">
    <w:p w:rsidR="009F35B7" w:rsidRPr="009F35B7" w:rsidRDefault="009F35B7" w:rsidP="009F35B7">
      <w:pPr>
        <w:jc w:val="both"/>
        <w:rPr>
          <w:rFonts w:ascii="Arial" w:hAnsi="Arial" w:cs="Arial"/>
          <w:sz w:val="16"/>
          <w:szCs w:val="16"/>
        </w:rPr>
      </w:pPr>
      <w:r w:rsidRPr="009F35B7">
        <w:rPr>
          <w:rStyle w:val="Rimandonotaapidipagina"/>
          <w:rFonts w:ascii="Arial" w:hAnsi="Arial" w:cs="Arial"/>
          <w:sz w:val="16"/>
          <w:szCs w:val="16"/>
        </w:rPr>
        <w:footnoteRef/>
      </w:r>
      <w:r w:rsidRPr="009F35B7">
        <w:rPr>
          <w:rFonts w:ascii="Arial" w:hAnsi="Arial" w:cs="Arial"/>
          <w:sz w:val="16"/>
          <w:szCs w:val="16"/>
        </w:rPr>
        <w:t xml:space="preserve"> </w:t>
      </w:r>
      <w:r w:rsidRPr="00CB297B">
        <w:rPr>
          <w:rFonts w:ascii="Arial" w:hAnsi="Arial" w:cs="Arial"/>
          <w:sz w:val="16"/>
          <w:szCs w:val="16"/>
        </w:rPr>
        <w:t>Esula dall</w:t>
      </w:r>
      <w:r w:rsidR="009F35F4">
        <w:rPr>
          <w:rFonts w:ascii="Arial" w:hAnsi="Arial" w:cs="Arial"/>
          <w:sz w:val="16"/>
          <w:szCs w:val="16"/>
        </w:rPr>
        <w:t>a</w:t>
      </w:r>
      <w:r w:rsidRPr="00CB297B">
        <w:rPr>
          <w:rFonts w:ascii="Arial" w:hAnsi="Arial" w:cs="Arial"/>
          <w:sz w:val="16"/>
          <w:szCs w:val="16"/>
        </w:rPr>
        <w:t xml:space="preserve"> competenza comunale, la verifica di iscrizione all’elenco degli operatori di cui all’art.1, c.82, L. n. 220 del 2010 (Legge di stabilità 2011), che riporta i dati identificativi dei soggetti che compongono la filiera dell’intrattenimento con vincite in denaro e dei soggetti che esercitano «attività in materia di apparecchi da intrattenimento».</w:t>
      </w:r>
      <w:r>
        <w:rPr>
          <w:rFonts w:ascii="Arial" w:hAnsi="Arial" w:cs="Arial"/>
          <w:sz w:val="16"/>
          <w:szCs w:val="16"/>
        </w:rPr>
        <w:t xml:space="preserve"> </w:t>
      </w:r>
      <w:r w:rsidRPr="00CB297B">
        <w:rPr>
          <w:rFonts w:ascii="Arial" w:hAnsi="Arial" w:cs="Arial"/>
          <w:sz w:val="16"/>
          <w:szCs w:val="16"/>
        </w:rPr>
        <w:t>L’iscrizione in tale elenco richiede il possesso dei requisiti di cui al Decreto AAMS del 9 settembre 2011 (pregresso possesso di licenze ex artt. 86 ed 88 TULPS, etc.); l’iscrizione, soggetta a rinnovo annuale, è obbligatoria per tutti gli operatori del comparto degli apparecchi da gioco con vincite in denaro e costituisce ”titolo abilitativo preliminare” per lo svolgimento dell’</w:t>
      </w:r>
      <w:r w:rsidR="007543A9">
        <w:rPr>
          <w:rFonts w:ascii="Arial" w:hAnsi="Arial" w:cs="Arial"/>
          <w:sz w:val="16"/>
          <w:szCs w:val="16"/>
        </w:rPr>
        <w:t>attività;</w:t>
      </w:r>
    </w:p>
  </w:footnote>
  <w:footnote w:id="4">
    <w:p w:rsidR="007932C6" w:rsidRPr="008E58E1" w:rsidRDefault="007932C6" w:rsidP="00C1535E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C1535E">
        <w:rPr>
          <w:rStyle w:val="Rimandonotaapidipagina"/>
          <w:rFonts w:ascii="Arial" w:hAnsi="Arial" w:cs="Arial"/>
          <w:sz w:val="16"/>
          <w:szCs w:val="16"/>
        </w:rPr>
        <w:footnoteRef/>
      </w:r>
      <w:r w:rsidRPr="00C1535E">
        <w:rPr>
          <w:rFonts w:ascii="Arial" w:hAnsi="Arial" w:cs="Arial"/>
          <w:sz w:val="16"/>
          <w:szCs w:val="16"/>
        </w:rPr>
        <w:t xml:space="preserve"> Provvedimenti definitivi di applicazione delle misure di prevenzione di cui al libro I, titolo I (Foglio di via obbligatorio, Sorveglianza speciale,</w:t>
      </w:r>
      <w:r w:rsidRPr="008E58E1">
        <w:rPr>
          <w:rFonts w:ascii="Arial" w:hAnsi="Arial" w:cs="Arial"/>
          <w:sz w:val="16"/>
          <w:szCs w:val="16"/>
        </w:rPr>
        <w:t xml:space="preserve"> Divieto di soggiorno e Obbligo di soggiorno) e la condanna con sentenza definitiva per i delitti elencati nell’art. 51, c.3 bis del Codice di procedura penale, ad es. associazione di tipo mafioso, associazione finalizzata al traffico di stupefacenti, et</w:t>
      </w:r>
      <w:r>
        <w:rPr>
          <w:rFonts w:ascii="Arial" w:hAnsi="Arial" w:cs="Arial"/>
          <w:sz w:val="16"/>
          <w:szCs w:val="16"/>
        </w:rPr>
        <w:t>c.;</w:t>
      </w:r>
    </w:p>
  </w:footnote>
  <w:footnote w:id="5">
    <w:p w:rsidR="007932C6" w:rsidRPr="00E71FEF" w:rsidRDefault="007932C6" w:rsidP="00C1535E">
      <w:pPr>
        <w:spacing w:before="40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800AFB">
        <w:rPr>
          <w:rStyle w:val="Rimandonotaapidipagina"/>
          <w:rFonts w:ascii="Arial" w:hAnsi="Arial" w:cs="Arial"/>
          <w:sz w:val="16"/>
          <w:szCs w:val="16"/>
        </w:rPr>
        <w:footnoteRef/>
      </w:r>
      <w:r>
        <w:t xml:space="preserve"> </w:t>
      </w:r>
      <w:r w:rsidRPr="00800AFB">
        <w:rPr>
          <w:rFonts w:ascii="Arial" w:eastAsia="Calibri" w:hAnsi="Arial" w:cs="Arial"/>
          <w:sz w:val="16"/>
          <w:szCs w:val="16"/>
          <w:lang w:eastAsia="en-US"/>
        </w:rPr>
        <w:t xml:space="preserve">Art. 11 - </w:t>
      </w:r>
      <w:r w:rsidRPr="00E71FEF">
        <w:rPr>
          <w:rFonts w:ascii="Arial" w:eastAsia="Calibri" w:hAnsi="Arial" w:cs="Arial"/>
          <w:i/>
          <w:sz w:val="16"/>
          <w:szCs w:val="16"/>
          <w:lang w:eastAsia="en-US"/>
        </w:rPr>
        <w:t>Salve le condizioni particolari stabilite dalla legge nei singoli casi, le autorizzazioni di polizia debbono essere negate:</w:t>
      </w:r>
    </w:p>
    <w:p w:rsidR="007932C6" w:rsidRPr="00800AFB" w:rsidRDefault="007932C6" w:rsidP="007932C6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71FEF">
        <w:rPr>
          <w:rFonts w:ascii="Arial" w:eastAsia="Calibri" w:hAnsi="Arial" w:cs="Arial"/>
          <w:i/>
          <w:sz w:val="16"/>
          <w:szCs w:val="16"/>
          <w:lang w:eastAsia="en-US"/>
        </w:rPr>
        <w:t>1. a chi ha riportato una condanna a pena restrittiva della libertà personale superiore a tre anni per delitto non colposo e non ha ottenuto la riabilitazione</w:t>
      </w:r>
      <w:r w:rsidRPr="00800AFB">
        <w:rPr>
          <w:rFonts w:ascii="Arial" w:eastAsia="Calibri" w:hAnsi="Arial" w:cs="Arial"/>
          <w:sz w:val="16"/>
          <w:szCs w:val="16"/>
          <w:lang w:eastAsia="en-US"/>
        </w:rPr>
        <w:t xml:space="preserve">; </w:t>
      </w:r>
    </w:p>
    <w:p w:rsidR="007932C6" w:rsidRPr="00800AFB" w:rsidRDefault="007932C6" w:rsidP="007932C6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800AFB">
        <w:rPr>
          <w:rFonts w:ascii="Arial" w:eastAsia="Calibri" w:hAnsi="Arial" w:cs="Arial"/>
          <w:sz w:val="16"/>
          <w:szCs w:val="16"/>
          <w:lang w:eastAsia="en-US"/>
        </w:rPr>
        <w:t>2</w:t>
      </w:r>
      <w:r>
        <w:rPr>
          <w:rFonts w:ascii="Arial" w:eastAsia="Calibri" w:hAnsi="Arial" w:cs="Arial"/>
          <w:sz w:val="16"/>
          <w:szCs w:val="16"/>
          <w:lang w:eastAsia="en-US"/>
        </w:rPr>
        <w:t>.</w:t>
      </w:r>
      <w:r w:rsidRPr="00800AF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E71FEF">
        <w:rPr>
          <w:rFonts w:ascii="Arial" w:eastAsia="Calibri" w:hAnsi="Arial" w:cs="Arial"/>
          <w:i/>
          <w:sz w:val="16"/>
          <w:szCs w:val="16"/>
          <w:lang w:eastAsia="en-US"/>
        </w:rPr>
        <w:t>a chi è sottoposto all'ammonizione o a misura di sicurezza personale o è stato dichiarato delinquente abituale, professionale o per tendenza</w:t>
      </w:r>
      <w:r w:rsidRPr="00800AFB">
        <w:rPr>
          <w:rFonts w:ascii="Arial" w:eastAsia="Calibri" w:hAnsi="Arial" w:cs="Arial"/>
          <w:sz w:val="16"/>
          <w:szCs w:val="16"/>
          <w:lang w:eastAsia="en-US"/>
        </w:rPr>
        <w:t xml:space="preserve">. </w:t>
      </w:r>
    </w:p>
    <w:p w:rsidR="007932C6" w:rsidRPr="00E71FEF" w:rsidRDefault="007932C6" w:rsidP="007932C6">
      <w:pPr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E71FEF">
        <w:rPr>
          <w:rFonts w:ascii="Arial" w:eastAsia="Calibri" w:hAnsi="Arial" w:cs="Arial"/>
          <w:i/>
          <w:sz w:val="16"/>
          <w:szCs w:val="16"/>
          <w:lang w:eastAsia="en-US"/>
        </w:rPr>
        <w:t xml:space="preserve">Le autorizzazioni di polizia possono essere negate a chi ha riportato condanna per delitti contro la personalità dello stato o contro l'ordine pubblico, ovvero per delitti contro le persone commessi con violenza, o per furto, rapina, estorsione, sequestro di persona a scopo di rapina o di estorsione, o per violenza o resistenza all'autorità, e a chi non può provare la sua buona condotta. </w:t>
      </w:r>
    </w:p>
    <w:p w:rsidR="007932C6" w:rsidRDefault="007932C6" w:rsidP="007932C6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71FEF">
        <w:rPr>
          <w:rFonts w:ascii="Arial" w:eastAsia="Calibri" w:hAnsi="Arial" w:cs="Arial"/>
          <w:i/>
          <w:sz w:val="16"/>
          <w:szCs w:val="16"/>
          <w:lang w:eastAsia="en-US"/>
        </w:rPr>
        <w:t>Le autorizzazioni devono essere revocate quando nella persona autorizzata vengono a mancare, in tutto o in parte, le condizioni alle quali sono subordinate, e possono essere revocate quando sopraggiungono o vengono a risultare circostanze che avrebbero imposto o consentito il diniego dell’autorizzazione</w:t>
      </w:r>
      <w:r w:rsidRPr="00800AFB">
        <w:rPr>
          <w:rFonts w:ascii="Arial" w:eastAsia="Calibri" w:hAnsi="Arial" w:cs="Arial"/>
          <w:sz w:val="16"/>
          <w:szCs w:val="16"/>
          <w:lang w:eastAsia="en-US"/>
        </w:rPr>
        <w:t>.</w:t>
      </w:r>
    </w:p>
    <w:p w:rsidR="00BD1FCC" w:rsidRDefault="00BD1FCC" w:rsidP="007932C6">
      <w:pPr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BD1FCC">
        <w:rPr>
          <w:rFonts w:ascii="Arial" w:eastAsia="Calibri" w:hAnsi="Arial" w:cs="Arial"/>
          <w:i/>
          <w:sz w:val="16"/>
          <w:szCs w:val="16"/>
          <w:lang w:eastAsia="en-US"/>
        </w:rPr>
        <w:t>Art. 92 - Oltre a quanto è preveduto dall'art. 11, la licenza di esercizio pubblico e l'autorizzazione di cui all'art. 89 non possono essere date a chi sia stato condannato per reati contro la moralità pubblica e il buon costume, o contro la sanità pubblica o per giuochi d'azzardo, o per delitti commessi in istato di ubriachezza o per contravvenzioni concernenti la prevenzione dell'alcoolismo, o per infrazioni alla legge sul lotto, o per abuso di sostanze stupefacent</w:t>
      </w:r>
      <w:r w:rsidR="00CB297B">
        <w:rPr>
          <w:rFonts w:ascii="Arial" w:eastAsia="Calibri" w:hAnsi="Arial" w:cs="Arial"/>
          <w:i/>
          <w:sz w:val="16"/>
          <w:szCs w:val="16"/>
          <w:lang w:eastAsia="en-US"/>
        </w:rPr>
        <w:t>i</w:t>
      </w:r>
      <w:r w:rsidRPr="00BD1FCC">
        <w:rPr>
          <w:rFonts w:ascii="Arial" w:eastAsia="Calibri" w:hAnsi="Arial" w:cs="Arial"/>
          <w:i/>
          <w:sz w:val="16"/>
          <w:szCs w:val="16"/>
          <w:lang w:eastAsia="en-US"/>
        </w:rPr>
        <w:t>.</w:t>
      </w:r>
    </w:p>
    <w:p w:rsidR="00CB297B" w:rsidRPr="00BD1FCC" w:rsidRDefault="00CB297B" w:rsidP="007932C6">
      <w:pPr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B297B">
        <w:rPr>
          <w:rFonts w:ascii="Arial" w:eastAsia="Calibri" w:hAnsi="Arial" w:cs="Arial"/>
          <w:i/>
          <w:sz w:val="16"/>
          <w:szCs w:val="16"/>
          <w:lang w:eastAsia="ar-SA"/>
        </w:rPr>
        <w:t xml:space="preserve">Art. 131 - Le autorizzazioni di Polizia prevedute in questo titolo, fatta eccezione per quelle indicate dagli artt. 113, 121, 123 e 124, non possono essere </w:t>
      </w:r>
      <w:proofErr w:type="spellStart"/>
      <w:r w:rsidRPr="00CB297B">
        <w:rPr>
          <w:rFonts w:ascii="Arial" w:eastAsia="Calibri" w:hAnsi="Arial" w:cs="Arial"/>
          <w:i/>
          <w:sz w:val="16"/>
          <w:szCs w:val="16"/>
          <w:lang w:eastAsia="ar-SA"/>
        </w:rPr>
        <w:t>concedute</w:t>
      </w:r>
      <w:proofErr w:type="spellEnd"/>
      <w:r w:rsidRPr="00CB297B">
        <w:rPr>
          <w:rFonts w:ascii="Arial" w:eastAsia="Calibri" w:hAnsi="Arial" w:cs="Arial"/>
          <w:i/>
          <w:sz w:val="16"/>
          <w:szCs w:val="16"/>
          <w:lang w:eastAsia="ar-SA"/>
        </w:rPr>
        <w:t xml:space="preserve"> a chi è incapace di obbligarsi”.</w:t>
      </w:r>
    </w:p>
  </w:footnote>
  <w:footnote w:id="6">
    <w:p w:rsidR="009F35F4" w:rsidRPr="008E58E1" w:rsidRDefault="009F35F4" w:rsidP="009F35F4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8E58E1">
        <w:rPr>
          <w:rFonts w:ascii="Arial" w:hAnsi="Arial" w:cs="Arial"/>
          <w:sz w:val="16"/>
          <w:szCs w:val="16"/>
        </w:rPr>
        <w:t>Provvedimenti definitivi</w:t>
      </w:r>
      <w:r>
        <w:t xml:space="preserve"> </w:t>
      </w:r>
      <w:r w:rsidRPr="008E58E1">
        <w:rPr>
          <w:rFonts w:ascii="Arial" w:hAnsi="Arial" w:cs="Arial"/>
          <w:sz w:val="16"/>
          <w:szCs w:val="16"/>
        </w:rPr>
        <w:t>di applicazione delle misure di prevenzione di cui al libro I, titolo I (Foglio di via obbligatorio, Sorveglianza speciale, Divieto di soggiorno e Obbligo di soggiorno) e la condanna con sentenza definitiva per i delitti elencati nell’art. 51, c.3 bis del Codice di procedura penale, ad es. associazione di tipo mafioso, associazione finalizzata al traffico di stupefacenti, et</w:t>
      </w:r>
      <w:r>
        <w:rPr>
          <w:rFonts w:ascii="Arial" w:hAnsi="Arial" w:cs="Arial"/>
          <w:sz w:val="16"/>
          <w:szCs w:val="16"/>
        </w:rPr>
        <w:t>c.;</w:t>
      </w:r>
    </w:p>
  </w:footnote>
  <w:footnote w:id="7">
    <w:p w:rsidR="009F35F4" w:rsidRPr="000914A5" w:rsidRDefault="009F35F4" w:rsidP="009F35F4">
      <w:pPr>
        <w:spacing w:before="40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800AFB">
        <w:rPr>
          <w:rStyle w:val="Rimandonotaapidipagina"/>
          <w:rFonts w:ascii="Arial" w:hAnsi="Arial" w:cs="Arial"/>
          <w:sz w:val="16"/>
          <w:szCs w:val="16"/>
        </w:rPr>
        <w:footnoteRef/>
      </w:r>
      <w:r>
        <w:t xml:space="preserve"> </w:t>
      </w:r>
      <w:r w:rsidRPr="00800AFB">
        <w:rPr>
          <w:rFonts w:ascii="Arial" w:eastAsia="Calibri" w:hAnsi="Arial" w:cs="Arial"/>
          <w:sz w:val="16"/>
          <w:szCs w:val="16"/>
          <w:lang w:eastAsia="en-US"/>
        </w:rPr>
        <w:t xml:space="preserve">Art. 11 - </w:t>
      </w:r>
      <w:r w:rsidRPr="000914A5">
        <w:rPr>
          <w:rFonts w:ascii="Arial" w:eastAsia="Calibri" w:hAnsi="Arial" w:cs="Arial"/>
          <w:i/>
          <w:sz w:val="16"/>
          <w:szCs w:val="16"/>
          <w:lang w:eastAsia="en-US"/>
        </w:rPr>
        <w:t>Salve le condizioni particolari stabilite dalla legge nei singoli casi, le autorizzazioni di polizia debbono essere negate:</w:t>
      </w:r>
    </w:p>
    <w:p w:rsidR="009F35F4" w:rsidRPr="00800AFB" w:rsidRDefault="009F35F4" w:rsidP="009F35F4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914A5">
        <w:rPr>
          <w:rFonts w:ascii="Arial" w:eastAsia="Calibri" w:hAnsi="Arial" w:cs="Arial"/>
          <w:i/>
          <w:sz w:val="16"/>
          <w:szCs w:val="16"/>
          <w:lang w:eastAsia="en-US"/>
        </w:rPr>
        <w:t>1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.</w:t>
      </w:r>
      <w:r w:rsidRPr="000914A5">
        <w:rPr>
          <w:rFonts w:ascii="Arial" w:eastAsia="Calibri" w:hAnsi="Arial" w:cs="Arial"/>
          <w:i/>
          <w:sz w:val="16"/>
          <w:szCs w:val="16"/>
          <w:lang w:eastAsia="en-US"/>
        </w:rPr>
        <w:t xml:space="preserve"> a chi ha riportato una condanna a pena restrittiva della libertà personale superiore a tre anni per delitto non colposo e non ha ottenuto la riabilitazione</w:t>
      </w:r>
      <w:r w:rsidRPr="00800AFB">
        <w:rPr>
          <w:rFonts w:ascii="Arial" w:eastAsia="Calibri" w:hAnsi="Arial" w:cs="Arial"/>
          <w:sz w:val="16"/>
          <w:szCs w:val="16"/>
          <w:lang w:eastAsia="en-US"/>
        </w:rPr>
        <w:t xml:space="preserve">; </w:t>
      </w:r>
    </w:p>
    <w:p w:rsidR="009F35F4" w:rsidRPr="00800AFB" w:rsidRDefault="009F35F4" w:rsidP="009F35F4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800AFB">
        <w:rPr>
          <w:rFonts w:ascii="Arial" w:eastAsia="Calibri" w:hAnsi="Arial" w:cs="Arial"/>
          <w:sz w:val="16"/>
          <w:szCs w:val="16"/>
          <w:lang w:eastAsia="en-US"/>
        </w:rPr>
        <w:t>2</w:t>
      </w:r>
      <w:r>
        <w:rPr>
          <w:rFonts w:ascii="Arial" w:eastAsia="Calibri" w:hAnsi="Arial" w:cs="Arial"/>
          <w:sz w:val="16"/>
          <w:szCs w:val="16"/>
          <w:lang w:eastAsia="en-US"/>
        </w:rPr>
        <w:t>.</w:t>
      </w:r>
      <w:r w:rsidRPr="00800AF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0914A5">
        <w:rPr>
          <w:rFonts w:ascii="Arial" w:eastAsia="Calibri" w:hAnsi="Arial" w:cs="Arial"/>
          <w:i/>
          <w:sz w:val="16"/>
          <w:szCs w:val="16"/>
          <w:lang w:eastAsia="en-US"/>
        </w:rPr>
        <w:t>a chi è sottoposto all'ammonizione o a misura di sicurezza personale o è stato dichiarato delinquente abituale, professionale o per tendenza</w:t>
      </w:r>
      <w:r w:rsidRPr="00800AFB">
        <w:rPr>
          <w:rFonts w:ascii="Arial" w:eastAsia="Calibri" w:hAnsi="Arial" w:cs="Arial"/>
          <w:sz w:val="16"/>
          <w:szCs w:val="16"/>
          <w:lang w:eastAsia="en-US"/>
        </w:rPr>
        <w:t xml:space="preserve">. </w:t>
      </w:r>
    </w:p>
    <w:p w:rsidR="009F35F4" w:rsidRPr="000914A5" w:rsidRDefault="009F35F4" w:rsidP="009F35F4">
      <w:pPr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0914A5">
        <w:rPr>
          <w:rFonts w:ascii="Arial" w:eastAsia="Calibri" w:hAnsi="Arial" w:cs="Arial"/>
          <w:i/>
          <w:sz w:val="16"/>
          <w:szCs w:val="16"/>
          <w:lang w:eastAsia="en-US"/>
        </w:rPr>
        <w:t xml:space="preserve">Le autorizzazioni di polizia possono essere negate a chi ha riportato condanna per delitti contro la personalità dello stato o contro l'ordine pubblico, ovvero per delitti contro le persone commessi con violenza, o per furto, rapina, estorsione, sequestro di persona a scopo di rapina o di estorsione, o per violenza o resistenza all'autorità, e a chi non può provare la sua buona condotta. </w:t>
      </w:r>
    </w:p>
    <w:p w:rsidR="009F35F4" w:rsidRPr="00800AFB" w:rsidRDefault="009F35F4" w:rsidP="009F35F4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914A5">
        <w:rPr>
          <w:rFonts w:ascii="Arial" w:eastAsia="Calibri" w:hAnsi="Arial" w:cs="Arial"/>
          <w:i/>
          <w:sz w:val="16"/>
          <w:szCs w:val="16"/>
          <w:lang w:eastAsia="en-US"/>
        </w:rPr>
        <w:t>Le autorizzazioni devono essere revocate quando nella persona autorizzata vengono a mancare, in tutto o in parte, le condizioni alle quali sono subordinate, e possono essere revocate quando sopraggiungono o vengono a risultare circostanze che avrebbero imposto o consentito il diniego dell’autorizzazione</w:t>
      </w:r>
      <w:r w:rsidRPr="00800AFB">
        <w:rPr>
          <w:rFonts w:ascii="Arial" w:eastAsia="Calibri" w:hAnsi="Arial" w:cs="Arial"/>
          <w:sz w:val="16"/>
          <w:szCs w:val="16"/>
          <w:lang w:eastAsia="en-US"/>
        </w:rPr>
        <w:t>.</w:t>
      </w:r>
    </w:p>
    <w:p w:rsidR="009F35F4" w:rsidRPr="00174079" w:rsidRDefault="009F35F4" w:rsidP="009F35F4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800AFB">
        <w:rPr>
          <w:rFonts w:ascii="Arial" w:eastAsia="Calibri" w:hAnsi="Arial" w:cs="Arial"/>
          <w:sz w:val="16"/>
          <w:szCs w:val="16"/>
          <w:lang w:eastAsia="en-US"/>
        </w:rPr>
        <w:t xml:space="preserve">Art. 92 </w:t>
      </w:r>
      <w:r w:rsidRPr="000914A5">
        <w:rPr>
          <w:rFonts w:ascii="Arial" w:eastAsia="Calibri" w:hAnsi="Arial" w:cs="Arial"/>
          <w:i/>
          <w:sz w:val="16"/>
          <w:szCs w:val="16"/>
          <w:lang w:eastAsia="en-US"/>
        </w:rPr>
        <w:t>- Oltre a quanto è preveduto dall'art. 11, la licenza di esercizio pubblico e l'autorizzazione di cui all'art. 89 non possono essere date a chi sia stato condannato per reati contro la moralità pubblica e il buon costume, o contro la sanità pubblica o per giuochi d'azzardo, o per delitti commessi in istato di ubriachezza o per contravvenzioni concernenti la prevenzione dell'alcoolismo, o per infrazioni alla legge sul lotto, o per abuso di sostanze stupefacenti.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2.5pt;height:99pt" o:bullet="t">
        <v:imagedata r:id="rId1" o:title="CARTELLO pericolo 150" chromakey="#fffec5" grayscale="t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221FC9"/>
    <w:multiLevelType w:val="hybridMultilevel"/>
    <w:tmpl w:val="47A4E7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12CC0"/>
    <w:multiLevelType w:val="hybridMultilevel"/>
    <w:tmpl w:val="E37EFCFC"/>
    <w:lvl w:ilvl="0" w:tplc="0410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4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65D72"/>
    <w:multiLevelType w:val="multilevel"/>
    <w:tmpl w:val="3F66B7EC"/>
    <w:lvl w:ilvl="0">
      <w:numFmt w:val="bullet"/>
      <w:lvlText w:val=""/>
      <w:lvlJc w:val="left"/>
      <w:pPr>
        <w:ind w:left="680" w:hanging="340"/>
      </w:pPr>
      <w:rPr>
        <w:rFonts w:ascii="Symbol" w:hAnsi="Symbol"/>
        <w:b w:val="0"/>
        <w:i w:val="0"/>
        <w:sz w:val="16"/>
      </w:r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4" w15:restartNumberingAfterBreak="0">
    <w:nsid w:val="529E2F71"/>
    <w:multiLevelType w:val="hybridMultilevel"/>
    <w:tmpl w:val="54BAC1D0"/>
    <w:lvl w:ilvl="0" w:tplc="01A8C234">
      <w:start w:val="1"/>
      <w:numFmt w:val="bullet"/>
      <w:lvlText w:val="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  <w:b w:val="0"/>
        <w:i w:val="0"/>
        <w:sz w:val="24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A0266"/>
    <w:multiLevelType w:val="hybridMultilevel"/>
    <w:tmpl w:val="51B4ED76"/>
    <w:lvl w:ilvl="0" w:tplc="A6E87EA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E05D0"/>
    <w:multiLevelType w:val="hybridMultilevel"/>
    <w:tmpl w:val="5B0A22C6"/>
    <w:lvl w:ilvl="0" w:tplc="0410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4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B28E0"/>
    <w:multiLevelType w:val="multilevel"/>
    <w:tmpl w:val="C018F3E4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DE04657"/>
    <w:multiLevelType w:val="hybridMultilevel"/>
    <w:tmpl w:val="5DD4E9B6"/>
    <w:lvl w:ilvl="0" w:tplc="9852ED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7AD"/>
    <w:rsid w:val="000007D7"/>
    <w:rsid w:val="00013151"/>
    <w:rsid w:val="0001358E"/>
    <w:rsid w:val="00016B60"/>
    <w:rsid w:val="000172F7"/>
    <w:rsid w:val="000217AE"/>
    <w:rsid w:val="00021929"/>
    <w:rsid w:val="00021D1C"/>
    <w:rsid w:val="000248E7"/>
    <w:rsid w:val="000307B3"/>
    <w:rsid w:val="00040281"/>
    <w:rsid w:val="00040AFB"/>
    <w:rsid w:val="00042BD3"/>
    <w:rsid w:val="00043C13"/>
    <w:rsid w:val="00046936"/>
    <w:rsid w:val="00052D11"/>
    <w:rsid w:val="00054D1F"/>
    <w:rsid w:val="0005620C"/>
    <w:rsid w:val="0006265F"/>
    <w:rsid w:val="00064FEF"/>
    <w:rsid w:val="00077E78"/>
    <w:rsid w:val="0008388D"/>
    <w:rsid w:val="00086649"/>
    <w:rsid w:val="00087B9D"/>
    <w:rsid w:val="000930FC"/>
    <w:rsid w:val="00094EAE"/>
    <w:rsid w:val="000A0BA4"/>
    <w:rsid w:val="000A0C6C"/>
    <w:rsid w:val="000A104D"/>
    <w:rsid w:val="000A2EF0"/>
    <w:rsid w:val="000A3BCD"/>
    <w:rsid w:val="000A7453"/>
    <w:rsid w:val="000B0214"/>
    <w:rsid w:val="000B1305"/>
    <w:rsid w:val="000C0454"/>
    <w:rsid w:val="000C0C89"/>
    <w:rsid w:val="000D07D4"/>
    <w:rsid w:val="000D1B6A"/>
    <w:rsid w:val="000D29C7"/>
    <w:rsid w:val="000E0F6E"/>
    <w:rsid w:val="000E6F8C"/>
    <w:rsid w:val="000E78DE"/>
    <w:rsid w:val="000F11E8"/>
    <w:rsid w:val="000F1219"/>
    <w:rsid w:val="000F255B"/>
    <w:rsid w:val="000F2C4A"/>
    <w:rsid w:val="000F362F"/>
    <w:rsid w:val="000F4621"/>
    <w:rsid w:val="000F70E6"/>
    <w:rsid w:val="001029FB"/>
    <w:rsid w:val="00103632"/>
    <w:rsid w:val="001052F3"/>
    <w:rsid w:val="00107914"/>
    <w:rsid w:val="00112814"/>
    <w:rsid w:val="0011482C"/>
    <w:rsid w:val="00120469"/>
    <w:rsid w:val="00122ACD"/>
    <w:rsid w:val="00125D95"/>
    <w:rsid w:val="00142CF7"/>
    <w:rsid w:val="00144106"/>
    <w:rsid w:val="00145C77"/>
    <w:rsid w:val="00154840"/>
    <w:rsid w:val="00157C2B"/>
    <w:rsid w:val="001600C9"/>
    <w:rsid w:val="001609F8"/>
    <w:rsid w:val="00171237"/>
    <w:rsid w:val="00172820"/>
    <w:rsid w:val="00174B17"/>
    <w:rsid w:val="001756A0"/>
    <w:rsid w:val="0017696B"/>
    <w:rsid w:val="0017763B"/>
    <w:rsid w:val="0017786A"/>
    <w:rsid w:val="00177CFC"/>
    <w:rsid w:val="001830BE"/>
    <w:rsid w:val="0018419C"/>
    <w:rsid w:val="001847D1"/>
    <w:rsid w:val="0018615C"/>
    <w:rsid w:val="00190217"/>
    <w:rsid w:val="00194C7F"/>
    <w:rsid w:val="00195CE9"/>
    <w:rsid w:val="00196757"/>
    <w:rsid w:val="001A0168"/>
    <w:rsid w:val="001A03FA"/>
    <w:rsid w:val="001A6F43"/>
    <w:rsid w:val="001B2FE9"/>
    <w:rsid w:val="001B39FE"/>
    <w:rsid w:val="001C3F44"/>
    <w:rsid w:val="001C4BB2"/>
    <w:rsid w:val="001C6611"/>
    <w:rsid w:val="001C6C89"/>
    <w:rsid w:val="001C72A4"/>
    <w:rsid w:val="001C7D38"/>
    <w:rsid w:val="001D101F"/>
    <w:rsid w:val="001D1CE3"/>
    <w:rsid w:val="001D6ED6"/>
    <w:rsid w:val="001D7DE3"/>
    <w:rsid w:val="001D7E02"/>
    <w:rsid w:val="001E163D"/>
    <w:rsid w:val="001F0CAC"/>
    <w:rsid w:val="001F1EAE"/>
    <w:rsid w:val="001F2381"/>
    <w:rsid w:val="00203944"/>
    <w:rsid w:val="00205BCC"/>
    <w:rsid w:val="00206EAD"/>
    <w:rsid w:val="002109B0"/>
    <w:rsid w:val="00227B8F"/>
    <w:rsid w:val="00236DC0"/>
    <w:rsid w:val="002429BD"/>
    <w:rsid w:val="0024410B"/>
    <w:rsid w:val="00246850"/>
    <w:rsid w:val="00247238"/>
    <w:rsid w:val="00252405"/>
    <w:rsid w:val="00252662"/>
    <w:rsid w:val="002654EE"/>
    <w:rsid w:val="00267F37"/>
    <w:rsid w:val="0027061C"/>
    <w:rsid w:val="00272580"/>
    <w:rsid w:val="00272BD6"/>
    <w:rsid w:val="0028177B"/>
    <w:rsid w:val="00282639"/>
    <w:rsid w:val="00290189"/>
    <w:rsid w:val="00292089"/>
    <w:rsid w:val="00293258"/>
    <w:rsid w:val="0029540C"/>
    <w:rsid w:val="00295EAD"/>
    <w:rsid w:val="002978EA"/>
    <w:rsid w:val="002A0676"/>
    <w:rsid w:val="002C1400"/>
    <w:rsid w:val="002D4623"/>
    <w:rsid w:val="002D4D7E"/>
    <w:rsid w:val="002D6593"/>
    <w:rsid w:val="002D7F27"/>
    <w:rsid w:val="002E213D"/>
    <w:rsid w:val="002E2696"/>
    <w:rsid w:val="002E29CA"/>
    <w:rsid w:val="002E2D80"/>
    <w:rsid w:val="002E302C"/>
    <w:rsid w:val="002E64C9"/>
    <w:rsid w:val="002F734F"/>
    <w:rsid w:val="00304D03"/>
    <w:rsid w:val="00311D80"/>
    <w:rsid w:val="00313BB3"/>
    <w:rsid w:val="00320423"/>
    <w:rsid w:val="0032180B"/>
    <w:rsid w:val="00321DCA"/>
    <w:rsid w:val="00323C4F"/>
    <w:rsid w:val="00326067"/>
    <w:rsid w:val="00330FE0"/>
    <w:rsid w:val="00333793"/>
    <w:rsid w:val="00341219"/>
    <w:rsid w:val="00341309"/>
    <w:rsid w:val="00351909"/>
    <w:rsid w:val="00362D4B"/>
    <w:rsid w:val="003663BB"/>
    <w:rsid w:val="00372295"/>
    <w:rsid w:val="0037266A"/>
    <w:rsid w:val="00375805"/>
    <w:rsid w:val="0038444E"/>
    <w:rsid w:val="00394B2C"/>
    <w:rsid w:val="00396ECA"/>
    <w:rsid w:val="003A79F7"/>
    <w:rsid w:val="003B01B7"/>
    <w:rsid w:val="003B41ED"/>
    <w:rsid w:val="003B7D73"/>
    <w:rsid w:val="003C50AF"/>
    <w:rsid w:val="003C6E73"/>
    <w:rsid w:val="003C731D"/>
    <w:rsid w:val="003D2592"/>
    <w:rsid w:val="003D4CFE"/>
    <w:rsid w:val="003E0771"/>
    <w:rsid w:val="003E4427"/>
    <w:rsid w:val="003E53F7"/>
    <w:rsid w:val="003E5715"/>
    <w:rsid w:val="003E5DF3"/>
    <w:rsid w:val="003F13C4"/>
    <w:rsid w:val="003F35BA"/>
    <w:rsid w:val="00401B6E"/>
    <w:rsid w:val="004023BE"/>
    <w:rsid w:val="0040259F"/>
    <w:rsid w:val="00415B74"/>
    <w:rsid w:val="00416256"/>
    <w:rsid w:val="00426BA0"/>
    <w:rsid w:val="00430915"/>
    <w:rsid w:val="00431639"/>
    <w:rsid w:val="004317CA"/>
    <w:rsid w:val="00432F3B"/>
    <w:rsid w:val="00442635"/>
    <w:rsid w:val="004448F8"/>
    <w:rsid w:val="00452C8D"/>
    <w:rsid w:val="0045436C"/>
    <w:rsid w:val="00457C10"/>
    <w:rsid w:val="004602F6"/>
    <w:rsid w:val="00467B2D"/>
    <w:rsid w:val="004716E1"/>
    <w:rsid w:val="00476703"/>
    <w:rsid w:val="00483E84"/>
    <w:rsid w:val="004843CC"/>
    <w:rsid w:val="004A426A"/>
    <w:rsid w:val="004A4B9B"/>
    <w:rsid w:val="004B0B6A"/>
    <w:rsid w:val="004B26B7"/>
    <w:rsid w:val="004B3A27"/>
    <w:rsid w:val="004C0E71"/>
    <w:rsid w:val="004C2E03"/>
    <w:rsid w:val="004C43EA"/>
    <w:rsid w:val="004D3208"/>
    <w:rsid w:val="004D4C92"/>
    <w:rsid w:val="004D5E12"/>
    <w:rsid w:val="004E0D0B"/>
    <w:rsid w:val="004E6E00"/>
    <w:rsid w:val="004F4726"/>
    <w:rsid w:val="004F57FD"/>
    <w:rsid w:val="00502DA0"/>
    <w:rsid w:val="00505702"/>
    <w:rsid w:val="00506C2E"/>
    <w:rsid w:val="005110D9"/>
    <w:rsid w:val="00512C86"/>
    <w:rsid w:val="00515926"/>
    <w:rsid w:val="005207C0"/>
    <w:rsid w:val="00525AB4"/>
    <w:rsid w:val="00527B4D"/>
    <w:rsid w:val="005362E8"/>
    <w:rsid w:val="005364FD"/>
    <w:rsid w:val="0054591C"/>
    <w:rsid w:val="005510E3"/>
    <w:rsid w:val="005622DA"/>
    <w:rsid w:val="0057439C"/>
    <w:rsid w:val="00575F87"/>
    <w:rsid w:val="005760A2"/>
    <w:rsid w:val="00577C11"/>
    <w:rsid w:val="00582032"/>
    <w:rsid w:val="0058402E"/>
    <w:rsid w:val="0059507C"/>
    <w:rsid w:val="005956F8"/>
    <w:rsid w:val="005964F6"/>
    <w:rsid w:val="00596F6A"/>
    <w:rsid w:val="005A30D0"/>
    <w:rsid w:val="005A6507"/>
    <w:rsid w:val="005A698B"/>
    <w:rsid w:val="005B253F"/>
    <w:rsid w:val="005B2ACD"/>
    <w:rsid w:val="005B4EEE"/>
    <w:rsid w:val="005C2582"/>
    <w:rsid w:val="005C3EB6"/>
    <w:rsid w:val="005C3FA2"/>
    <w:rsid w:val="005C6D4D"/>
    <w:rsid w:val="005D05FD"/>
    <w:rsid w:val="005D11F0"/>
    <w:rsid w:val="005D32DC"/>
    <w:rsid w:val="005D66C7"/>
    <w:rsid w:val="005E09E7"/>
    <w:rsid w:val="005E1BA2"/>
    <w:rsid w:val="005E3EE7"/>
    <w:rsid w:val="005F052E"/>
    <w:rsid w:val="005F3DAB"/>
    <w:rsid w:val="005F5695"/>
    <w:rsid w:val="006062DB"/>
    <w:rsid w:val="0061223B"/>
    <w:rsid w:val="00615BCC"/>
    <w:rsid w:val="006263C4"/>
    <w:rsid w:val="00630074"/>
    <w:rsid w:val="00631ECD"/>
    <w:rsid w:val="00633818"/>
    <w:rsid w:val="00635DE7"/>
    <w:rsid w:val="00636F18"/>
    <w:rsid w:val="006514CA"/>
    <w:rsid w:val="00655196"/>
    <w:rsid w:val="00656D56"/>
    <w:rsid w:val="00660F84"/>
    <w:rsid w:val="00666B05"/>
    <w:rsid w:val="006838BC"/>
    <w:rsid w:val="00684B5A"/>
    <w:rsid w:val="0069732F"/>
    <w:rsid w:val="006A4472"/>
    <w:rsid w:val="006A540C"/>
    <w:rsid w:val="006A5ABA"/>
    <w:rsid w:val="006B458A"/>
    <w:rsid w:val="006C1356"/>
    <w:rsid w:val="006C21FE"/>
    <w:rsid w:val="006C236C"/>
    <w:rsid w:val="006C4219"/>
    <w:rsid w:val="006D643E"/>
    <w:rsid w:val="006D760C"/>
    <w:rsid w:val="006D77AF"/>
    <w:rsid w:val="006E0B69"/>
    <w:rsid w:val="006E55BC"/>
    <w:rsid w:val="006F46EE"/>
    <w:rsid w:val="0070259A"/>
    <w:rsid w:val="00705ADC"/>
    <w:rsid w:val="00706899"/>
    <w:rsid w:val="007126A0"/>
    <w:rsid w:val="007149EE"/>
    <w:rsid w:val="00723AB1"/>
    <w:rsid w:val="00725353"/>
    <w:rsid w:val="0072563C"/>
    <w:rsid w:val="00726627"/>
    <w:rsid w:val="0073258B"/>
    <w:rsid w:val="00732B4D"/>
    <w:rsid w:val="00735EB3"/>
    <w:rsid w:val="00736410"/>
    <w:rsid w:val="007364DF"/>
    <w:rsid w:val="00743003"/>
    <w:rsid w:val="0074642A"/>
    <w:rsid w:val="007521FC"/>
    <w:rsid w:val="00752250"/>
    <w:rsid w:val="007543A9"/>
    <w:rsid w:val="00754594"/>
    <w:rsid w:val="00755760"/>
    <w:rsid w:val="00761B9F"/>
    <w:rsid w:val="0077184A"/>
    <w:rsid w:val="00771C2F"/>
    <w:rsid w:val="007748C7"/>
    <w:rsid w:val="00783FD2"/>
    <w:rsid w:val="00790D23"/>
    <w:rsid w:val="00792E9B"/>
    <w:rsid w:val="007932C6"/>
    <w:rsid w:val="00796B9D"/>
    <w:rsid w:val="00797602"/>
    <w:rsid w:val="007A10F6"/>
    <w:rsid w:val="007A3C7A"/>
    <w:rsid w:val="007A477D"/>
    <w:rsid w:val="007A48FD"/>
    <w:rsid w:val="007B156A"/>
    <w:rsid w:val="007B22A0"/>
    <w:rsid w:val="007B4927"/>
    <w:rsid w:val="007C1709"/>
    <w:rsid w:val="007C181E"/>
    <w:rsid w:val="007C6D4A"/>
    <w:rsid w:val="007D0E24"/>
    <w:rsid w:val="007D0FF5"/>
    <w:rsid w:val="007D4782"/>
    <w:rsid w:val="007E6636"/>
    <w:rsid w:val="007F0AC9"/>
    <w:rsid w:val="007F1A50"/>
    <w:rsid w:val="007F48D2"/>
    <w:rsid w:val="007F7363"/>
    <w:rsid w:val="0080370C"/>
    <w:rsid w:val="00804CBC"/>
    <w:rsid w:val="00807448"/>
    <w:rsid w:val="00814EC0"/>
    <w:rsid w:val="00815084"/>
    <w:rsid w:val="008228D6"/>
    <w:rsid w:val="0083767F"/>
    <w:rsid w:val="00845736"/>
    <w:rsid w:val="00850679"/>
    <w:rsid w:val="00860F82"/>
    <w:rsid w:val="008645FE"/>
    <w:rsid w:val="00865F41"/>
    <w:rsid w:val="00872A16"/>
    <w:rsid w:val="00872DDF"/>
    <w:rsid w:val="00874478"/>
    <w:rsid w:val="00884B76"/>
    <w:rsid w:val="00890C24"/>
    <w:rsid w:val="008940CE"/>
    <w:rsid w:val="00895E8E"/>
    <w:rsid w:val="008A39B0"/>
    <w:rsid w:val="008A687D"/>
    <w:rsid w:val="008B037F"/>
    <w:rsid w:val="008B796C"/>
    <w:rsid w:val="008B7B77"/>
    <w:rsid w:val="008C145B"/>
    <w:rsid w:val="008D78B7"/>
    <w:rsid w:val="008E2039"/>
    <w:rsid w:val="008E278D"/>
    <w:rsid w:val="008E5ED1"/>
    <w:rsid w:val="008E6183"/>
    <w:rsid w:val="008F1030"/>
    <w:rsid w:val="008F68F7"/>
    <w:rsid w:val="008F7081"/>
    <w:rsid w:val="0090606E"/>
    <w:rsid w:val="00906F55"/>
    <w:rsid w:val="009115FD"/>
    <w:rsid w:val="009128D0"/>
    <w:rsid w:val="00912F82"/>
    <w:rsid w:val="009279FA"/>
    <w:rsid w:val="00934781"/>
    <w:rsid w:val="00943495"/>
    <w:rsid w:val="00947D81"/>
    <w:rsid w:val="00950F0C"/>
    <w:rsid w:val="00951807"/>
    <w:rsid w:val="00952791"/>
    <w:rsid w:val="00957F12"/>
    <w:rsid w:val="00960A4C"/>
    <w:rsid w:val="0096188B"/>
    <w:rsid w:val="0097408A"/>
    <w:rsid w:val="00982087"/>
    <w:rsid w:val="00984A44"/>
    <w:rsid w:val="009856C6"/>
    <w:rsid w:val="00987AE1"/>
    <w:rsid w:val="00993674"/>
    <w:rsid w:val="00996364"/>
    <w:rsid w:val="009A735D"/>
    <w:rsid w:val="009B0CE9"/>
    <w:rsid w:val="009B1AC4"/>
    <w:rsid w:val="009B305D"/>
    <w:rsid w:val="009C2119"/>
    <w:rsid w:val="009C35D1"/>
    <w:rsid w:val="009C48BD"/>
    <w:rsid w:val="009C578B"/>
    <w:rsid w:val="009C5EFD"/>
    <w:rsid w:val="009D3ECF"/>
    <w:rsid w:val="009D5373"/>
    <w:rsid w:val="009D6E50"/>
    <w:rsid w:val="009D7625"/>
    <w:rsid w:val="009D7DEE"/>
    <w:rsid w:val="009E7FA8"/>
    <w:rsid w:val="009F35B7"/>
    <w:rsid w:val="009F35F4"/>
    <w:rsid w:val="009F559B"/>
    <w:rsid w:val="009F5A91"/>
    <w:rsid w:val="009F7768"/>
    <w:rsid w:val="00A04F96"/>
    <w:rsid w:val="00A070B0"/>
    <w:rsid w:val="00A07B64"/>
    <w:rsid w:val="00A14179"/>
    <w:rsid w:val="00A158B6"/>
    <w:rsid w:val="00A20E98"/>
    <w:rsid w:val="00A229E9"/>
    <w:rsid w:val="00A22F4A"/>
    <w:rsid w:val="00A249BC"/>
    <w:rsid w:val="00A25A69"/>
    <w:rsid w:val="00A31C88"/>
    <w:rsid w:val="00A342BC"/>
    <w:rsid w:val="00A421E3"/>
    <w:rsid w:val="00A4342C"/>
    <w:rsid w:val="00A4359B"/>
    <w:rsid w:val="00A45D5E"/>
    <w:rsid w:val="00A4652F"/>
    <w:rsid w:val="00A4791D"/>
    <w:rsid w:val="00A50300"/>
    <w:rsid w:val="00A53A18"/>
    <w:rsid w:val="00A612E1"/>
    <w:rsid w:val="00A734F8"/>
    <w:rsid w:val="00A8612C"/>
    <w:rsid w:val="00A922A1"/>
    <w:rsid w:val="00A93831"/>
    <w:rsid w:val="00A9401E"/>
    <w:rsid w:val="00AA11CE"/>
    <w:rsid w:val="00AB4F80"/>
    <w:rsid w:val="00AC27DF"/>
    <w:rsid w:val="00AC3BDF"/>
    <w:rsid w:val="00AC43E2"/>
    <w:rsid w:val="00AC48F2"/>
    <w:rsid w:val="00AC6049"/>
    <w:rsid w:val="00AC62BE"/>
    <w:rsid w:val="00AC6EC2"/>
    <w:rsid w:val="00AD270C"/>
    <w:rsid w:val="00AE0AFA"/>
    <w:rsid w:val="00AE29BD"/>
    <w:rsid w:val="00AF6EB9"/>
    <w:rsid w:val="00B001D1"/>
    <w:rsid w:val="00B04E64"/>
    <w:rsid w:val="00B17DF5"/>
    <w:rsid w:val="00B206F4"/>
    <w:rsid w:val="00B20E32"/>
    <w:rsid w:val="00B2484B"/>
    <w:rsid w:val="00B24A2A"/>
    <w:rsid w:val="00B33BBF"/>
    <w:rsid w:val="00B37268"/>
    <w:rsid w:val="00B3749F"/>
    <w:rsid w:val="00B4619D"/>
    <w:rsid w:val="00B46754"/>
    <w:rsid w:val="00B505F8"/>
    <w:rsid w:val="00B53C3D"/>
    <w:rsid w:val="00B60AA3"/>
    <w:rsid w:val="00B61DE2"/>
    <w:rsid w:val="00B70641"/>
    <w:rsid w:val="00B70E2B"/>
    <w:rsid w:val="00B732DC"/>
    <w:rsid w:val="00BA28CA"/>
    <w:rsid w:val="00BA4464"/>
    <w:rsid w:val="00BA447D"/>
    <w:rsid w:val="00BA6E5F"/>
    <w:rsid w:val="00BB66C1"/>
    <w:rsid w:val="00BB73A9"/>
    <w:rsid w:val="00BC705B"/>
    <w:rsid w:val="00BD1FCC"/>
    <w:rsid w:val="00BD501F"/>
    <w:rsid w:val="00BD65C2"/>
    <w:rsid w:val="00BD76CA"/>
    <w:rsid w:val="00BE3CDF"/>
    <w:rsid w:val="00BE6666"/>
    <w:rsid w:val="00BE67DD"/>
    <w:rsid w:val="00BF4B72"/>
    <w:rsid w:val="00C12E71"/>
    <w:rsid w:val="00C130AE"/>
    <w:rsid w:val="00C1477D"/>
    <w:rsid w:val="00C1535E"/>
    <w:rsid w:val="00C2244D"/>
    <w:rsid w:val="00C24BE7"/>
    <w:rsid w:val="00C350D8"/>
    <w:rsid w:val="00C373D8"/>
    <w:rsid w:val="00C42036"/>
    <w:rsid w:val="00C449C8"/>
    <w:rsid w:val="00C45CE3"/>
    <w:rsid w:val="00C56E48"/>
    <w:rsid w:val="00C57F5E"/>
    <w:rsid w:val="00C75BAC"/>
    <w:rsid w:val="00C75F30"/>
    <w:rsid w:val="00C76AC8"/>
    <w:rsid w:val="00C80107"/>
    <w:rsid w:val="00C82FCE"/>
    <w:rsid w:val="00C873F0"/>
    <w:rsid w:val="00C90C2E"/>
    <w:rsid w:val="00CB1430"/>
    <w:rsid w:val="00CB15BB"/>
    <w:rsid w:val="00CB233B"/>
    <w:rsid w:val="00CB297B"/>
    <w:rsid w:val="00CB2BD7"/>
    <w:rsid w:val="00CB5525"/>
    <w:rsid w:val="00CB6BC4"/>
    <w:rsid w:val="00CC1501"/>
    <w:rsid w:val="00CC238C"/>
    <w:rsid w:val="00CC276B"/>
    <w:rsid w:val="00CD6F30"/>
    <w:rsid w:val="00CE093E"/>
    <w:rsid w:val="00CE3704"/>
    <w:rsid w:val="00CF0195"/>
    <w:rsid w:val="00CF0398"/>
    <w:rsid w:val="00CF5234"/>
    <w:rsid w:val="00D04E0A"/>
    <w:rsid w:val="00D13A8E"/>
    <w:rsid w:val="00D13D6F"/>
    <w:rsid w:val="00D242EF"/>
    <w:rsid w:val="00D26439"/>
    <w:rsid w:val="00D267E7"/>
    <w:rsid w:val="00D27A2E"/>
    <w:rsid w:val="00D3194B"/>
    <w:rsid w:val="00D32D6D"/>
    <w:rsid w:val="00D344DF"/>
    <w:rsid w:val="00D370F9"/>
    <w:rsid w:val="00D45A36"/>
    <w:rsid w:val="00D45DD6"/>
    <w:rsid w:val="00D4776F"/>
    <w:rsid w:val="00D50A3D"/>
    <w:rsid w:val="00D53E06"/>
    <w:rsid w:val="00D55731"/>
    <w:rsid w:val="00D55DD3"/>
    <w:rsid w:val="00D6419C"/>
    <w:rsid w:val="00D659CC"/>
    <w:rsid w:val="00D776CD"/>
    <w:rsid w:val="00D81A83"/>
    <w:rsid w:val="00D8585F"/>
    <w:rsid w:val="00D86A2C"/>
    <w:rsid w:val="00D87BB1"/>
    <w:rsid w:val="00D90141"/>
    <w:rsid w:val="00D910A9"/>
    <w:rsid w:val="00D91D0D"/>
    <w:rsid w:val="00D93F8A"/>
    <w:rsid w:val="00D9562D"/>
    <w:rsid w:val="00D96199"/>
    <w:rsid w:val="00DA03EC"/>
    <w:rsid w:val="00DA4260"/>
    <w:rsid w:val="00DB1844"/>
    <w:rsid w:val="00DB4AF7"/>
    <w:rsid w:val="00DB5172"/>
    <w:rsid w:val="00DB5634"/>
    <w:rsid w:val="00DC2683"/>
    <w:rsid w:val="00DC66BF"/>
    <w:rsid w:val="00DC6847"/>
    <w:rsid w:val="00DD1588"/>
    <w:rsid w:val="00DE27D3"/>
    <w:rsid w:val="00DE3084"/>
    <w:rsid w:val="00DE686F"/>
    <w:rsid w:val="00DF2E82"/>
    <w:rsid w:val="00DF33C4"/>
    <w:rsid w:val="00E05458"/>
    <w:rsid w:val="00E05FD6"/>
    <w:rsid w:val="00E17E8E"/>
    <w:rsid w:val="00E207E4"/>
    <w:rsid w:val="00E256DE"/>
    <w:rsid w:val="00E268D2"/>
    <w:rsid w:val="00E26F0A"/>
    <w:rsid w:val="00E307AD"/>
    <w:rsid w:val="00E42360"/>
    <w:rsid w:val="00E44C21"/>
    <w:rsid w:val="00E563E5"/>
    <w:rsid w:val="00E56DAA"/>
    <w:rsid w:val="00E6046A"/>
    <w:rsid w:val="00E609C6"/>
    <w:rsid w:val="00E66983"/>
    <w:rsid w:val="00E71EBF"/>
    <w:rsid w:val="00E77926"/>
    <w:rsid w:val="00E80DBA"/>
    <w:rsid w:val="00E83700"/>
    <w:rsid w:val="00E91526"/>
    <w:rsid w:val="00E9682C"/>
    <w:rsid w:val="00E9732F"/>
    <w:rsid w:val="00EA076D"/>
    <w:rsid w:val="00EB2414"/>
    <w:rsid w:val="00EB2FFF"/>
    <w:rsid w:val="00EC4904"/>
    <w:rsid w:val="00EC5605"/>
    <w:rsid w:val="00EC561A"/>
    <w:rsid w:val="00ED10D5"/>
    <w:rsid w:val="00ED4520"/>
    <w:rsid w:val="00ED6E38"/>
    <w:rsid w:val="00EE217F"/>
    <w:rsid w:val="00EE26A4"/>
    <w:rsid w:val="00F008AC"/>
    <w:rsid w:val="00F01BE1"/>
    <w:rsid w:val="00F06FD4"/>
    <w:rsid w:val="00F15823"/>
    <w:rsid w:val="00F2144A"/>
    <w:rsid w:val="00F328C5"/>
    <w:rsid w:val="00F329CB"/>
    <w:rsid w:val="00F37A97"/>
    <w:rsid w:val="00F4057A"/>
    <w:rsid w:val="00F42BAA"/>
    <w:rsid w:val="00F42F57"/>
    <w:rsid w:val="00F46A75"/>
    <w:rsid w:val="00F50744"/>
    <w:rsid w:val="00F5175A"/>
    <w:rsid w:val="00F53B15"/>
    <w:rsid w:val="00F543B6"/>
    <w:rsid w:val="00F55830"/>
    <w:rsid w:val="00F637DE"/>
    <w:rsid w:val="00F6530E"/>
    <w:rsid w:val="00F82A94"/>
    <w:rsid w:val="00F87FF8"/>
    <w:rsid w:val="00F924FC"/>
    <w:rsid w:val="00F930B9"/>
    <w:rsid w:val="00F94BA1"/>
    <w:rsid w:val="00FA37A2"/>
    <w:rsid w:val="00FA44E5"/>
    <w:rsid w:val="00FA4F50"/>
    <w:rsid w:val="00FC070D"/>
    <w:rsid w:val="00FC0F3E"/>
    <w:rsid w:val="00FC48B7"/>
    <w:rsid w:val="00FC4AD7"/>
    <w:rsid w:val="00FD0D2A"/>
    <w:rsid w:val="00FD15F6"/>
    <w:rsid w:val="00FD30C8"/>
    <w:rsid w:val="00FD54BF"/>
    <w:rsid w:val="00FD5C8A"/>
    <w:rsid w:val="00FD7FF8"/>
    <w:rsid w:val="00FE5429"/>
    <w:rsid w:val="00F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B545B"/>
  <w15:chartTrackingRefBased/>
  <w15:docId w15:val="{9697AF20-6734-4EE1-9BBB-50188A1B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B22A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307A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307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E307A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E307A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E307A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E307A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E307AD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307A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E307A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30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E307AD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sid w:val="00E307AD"/>
    <w:rPr>
      <w:sz w:val="20"/>
      <w:szCs w:val="20"/>
    </w:rPr>
  </w:style>
  <w:style w:type="character" w:styleId="Rimandonotaapidipagina">
    <w:name w:val="footnote reference"/>
    <w:rsid w:val="00E307AD"/>
    <w:rPr>
      <w:vertAlign w:val="superscript"/>
    </w:rPr>
  </w:style>
  <w:style w:type="paragraph" w:styleId="Sommario1">
    <w:name w:val="toc 1"/>
    <w:basedOn w:val="Normale"/>
    <w:next w:val="Normale"/>
    <w:autoRedefine/>
    <w:semiHidden/>
    <w:rsid w:val="00F924FC"/>
    <w:pPr>
      <w:tabs>
        <w:tab w:val="left" w:pos="480"/>
        <w:tab w:val="right" w:leader="dot" w:pos="10070"/>
      </w:tabs>
    </w:pPr>
    <w:rPr>
      <w:b/>
      <w:noProof/>
    </w:rPr>
  </w:style>
  <w:style w:type="paragraph" w:styleId="Sommario2">
    <w:name w:val="toc 2"/>
    <w:basedOn w:val="Normale"/>
    <w:next w:val="Normale"/>
    <w:autoRedefine/>
    <w:semiHidden/>
    <w:rsid w:val="00E307AD"/>
    <w:pPr>
      <w:tabs>
        <w:tab w:val="left" w:pos="960"/>
        <w:tab w:val="right" w:leader="dot" w:pos="10080"/>
      </w:tabs>
      <w:ind w:left="180"/>
    </w:pPr>
  </w:style>
  <w:style w:type="paragraph" w:styleId="Sommario3">
    <w:name w:val="toc 3"/>
    <w:basedOn w:val="Normale"/>
    <w:next w:val="Normale"/>
    <w:autoRedefine/>
    <w:semiHidden/>
    <w:rsid w:val="00E307AD"/>
    <w:pPr>
      <w:ind w:left="480"/>
    </w:pPr>
  </w:style>
  <w:style w:type="character" w:styleId="Collegamentoipertestuale">
    <w:name w:val="Hyperlink"/>
    <w:rsid w:val="00E307AD"/>
    <w:rPr>
      <w:color w:val="0000FF"/>
      <w:u w:val="single"/>
    </w:rPr>
  </w:style>
  <w:style w:type="character" w:customStyle="1" w:styleId="mw-headline">
    <w:name w:val="mw-headline"/>
    <w:basedOn w:val="Carpredefinitoparagrafo"/>
    <w:rsid w:val="00E307AD"/>
  </w:style>
  <w:style w:type="character" w:customStyle="1" w:styleId="editsection">
    <w:name w:val="editsection"/>
    <w:basedOn w:val="Carpredefinitoparagrafo"/>
    <w:rsid w:val="00E307AD"/>
  </w:style>
  <w:style w:type="paragraph" w:styleId="Pidipagina">
    <w:name w:val="footer"/>
    <w:basedOn w:val="Normale"/>
    <w:link w:val="PidipaginaCarattere"/>
    <w:rsid w:val="00E307A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307AD"/>
  </w:style>
  <w:style w:type="paragraph" w:customStyle="1" w:styleId="tratto">
    <w:name w:val="tratto"/>
    <w:basedOn w:val="Normale"/>
    <w:rsid w:val="00E307AD"/>
    <w:pPr>
      <w:tabs>
        <w:tab w:val="left" w:pos="284"/>
      </w:tabs>
      <w:jc w:val="both"/>
    </w:pPr>
  </w:style>
  <w:style w:type="paragraph" w:customStyle="1" w:styleId="Default">
    <w:name w:val="Default"/>
    <w:rsid w:val="00E307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ommario4">
    <w:name w:val="toc 4"/>
    <w:basedOn w:val="Normale"/>
    <w:next w:val="Normale"/>
    <w:autoRedefine/>
    <w:semiHidden/>
    <w:rsid w:val="00E307AD"/>
    <w:pPr>
      <w:ind w:left="720"/>
    </w:pPr>
  </w:style>
  <w:style w:type="paragraph" w:styleId="Corpotesto">
    <w:name w:val="Body Text"/>
    <w:basedOn w:val="Normale"/>
    <w:link w:val="CorpotestoCarattere1"/>
    <w:rsid w:val="00E307AD"/>
    <w:pPr>
      <w:spacing w:line="480" w:lineRule="auto"/>
      <w:jc w:val="both"/>
    </w:pPr>
    <w:rPr>
      <w:rFonts w:ascii="Arial" w:hAnsi="Arial"/>
      <w:sz w:val="22"/>
      <w:szCs w:val="20"/>
    </w:rPr>
  </w:style>
  <w:style w:type="paragraph" w:styleId="NormaleWeb">
    <w:name w:val="Normal (Web)"/>
    <w:basedOn w:val="Normale"/>
    <w:rsid w:val="00E307AD"/>
    <w:pPr>
      <w:spacing w:before="100" w:beforeAutospacing="1" w:after="100" w:afterAutospacing="1"/>
      <w:jc w:val="both"/>
    </w:pPr>
    <w:rPr>
      <w:rFonts w:ascii="Tahoma" w:hAnsi="Tahoma" w:cs="Tahoma"/>
      <w:color w:val="454B74"/>
      <w:sz w:val="20"/>
      <w:szCs w:val="20"/>
    </w:rPr>
  </w:style>
  <w:style w:type="paragraph" w:styleId="Corpodeltesto2">
    <w:name w:val="Body Text 2"/>
    <w:basedOn w:val="Normale"/>
    <w:link w:val="Corpodeltesto2Carattere1"/>
    <w:rsid w:val="00E307AD"/>
    <w:pPr>
      <w:spacing w:after="120" w:line="480" w:lineRule="auto"/>
    </w:pPr>
  </w:style>
  <w:style w:type="paragraph" w:styleId="Testofumetto">
    <w:name w:val="Balloon Text"/>
    <w:basedOn w:val="Normale"/>
    <w:link w:val="TestofumettoCarattere"/>
    <w:rsid w:val="00E307AD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E307AD"/>
    <w:pPr>
      <w:spacing w:after="120"/>
      <w:ind w:left="283"/>
    </w:pPr>
  </w:style>
  <w:style w:type="character" w:customStyle="1" w:styleId="Caratteredellanota">
    <w:name w:val="Carattere della nota"/>
    <w:rsid w:val="00BD65C2"/>
    <w:rPr>
      <w:vertAlign w:val="superscript"/>
    </w:rPr>
  </w:style>
  <w:style w:type="character" w:customStyle="1" w:styleId="WW8Num1z0">
    <w:name w:val="WW8Num1z0"/>
    <w:rsid w:val="009128D0"/>
    <w:rPr>
      <w:rFonts w:ascii="Wingdings" w:hAnsi="Wingdings" w:cs="Wingdings"/>
      <w:sz w:val="24"/>
      <w:szCs w:val="16"/>
    </w:rPr>
  </w:style>
  <w:style w:type="character" w:customStyle="1" w:styleId="PidipaginaCarattere">
    <w:name w:val="Piè di pagina Carattere"/>
    <w:link w:val="Pidipagina"/>
    <w:rsid w:val="00B17DF5"/>
    <w:rPr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rsid w:val="0083767F"/>
  </w:style>
  <w:style w:type="paragraph" w:styleId="Paragrafoelenco">
    <w:name w:val="List Paragraph"/>
    <w:basedOn w:val="Normale"/>
    <w:uiPriority w:val="34"/>
    <w:qFormat/>
    <w:rsid w:val="008376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rsid w:val="004B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4B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rsid w:val="0065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rsid w:val="0065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D50A3D"/>
  </w:style>
  <w:style w:type="character" w:customStyle="1" w:styleId="Titolo1Carattere">
    <w:name w:val="Titolo 1 Carattere"/>
    <w:link w:val="Titolo1"/>
    <w:rsid w:val="00D50A3D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D50A3D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D50A3D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link w:val="Titolo4"/>
    <w:rsid w:val="00D50A3D"/>
    <w:rPr>
      <w:b/>
      <w:bCs/>
      <w:sz w:val="28"/>
      <w:szCs w:val="28"/>
    </w:rPr>
  </w:style>
  <w:style w:type="character" w:customStyle="1" w:styleId="Titolo5Carattere">
    <w:name w:val="Titolo 5 Carattere"/>
    <w:link w:val="Titolo5"/>
    <w:rsid w:val="00D50A3D"/>
    <w:rPr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D50A3D"/>
    <w:rPr>
      <w:b/>
      <w:bCs/>
      <w:sz w:val="22"/>
      <w:szCs w:val="22"/>
    </w:rPr>
  </w:style>
  <w:style w:type="character" w:customStyle="1" w:styleId="Titolo7Carattere">
    <w:name w:val="Titolo 7 Carattere"/>
    <w:link w:val="Titolo7"/>
    <w:rsid w:val="00D50A3D"/>
    <w:rPr>
      <w:sz w:val="24"/>
      <w:szCs w:val="24"/>
    </w:rPr>
  </w:style>
  <w:style w:type="character" w:customStyle="1" w:styleId="Titolo8Carattere">
    <w:name w:val="Titolo 8 Carattere"/>
    <w:link w:val="Titolo8"/>
    <w:rsid w:val="00D50A3D"/>
    <w:rPr>
      <w:i/>
      <w:iCs/>
      <w:sz w:val="24"/>
      <w:szCs w:val="24"/>
    </w:rPr>
  </w:style>
  <w:style w:type="character" w:customStyle="1" w:styleId="Titolo9Carattere">
    <w:name w:val="Titolo 9 Carattere"/>
    <w:link w:val="Titolo9"/>
    <w:rsid w:val="00D50A3D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  <w:rsid w:val="00D50A3D"/>
  </w:style>
  <w:style w:type="character" w:customStyle="1" w:styleId="WW-Absatz-Standardschriftart">
    <w:name w:val="WW-Absatz-Standardschriftart"/>
    <w:rsid w:val="00D50A3D"/>
  </w:style>
  <w:style w:type="character" w:customStyle="1" w:styleId="Caratterepredefinitoparagrafo">
    <w:name w:val="Carattere predefinito paragrafo"/>
    <w:rsid w:val="00D50A3D"/>
  </w:style>
  <w:style w:type="character" w:customStyle="1" w:styleId="Corpodeltesto2Carattere">
    <w:name w:val="Corpo del testo 2 Carattere"/>
    <w:rsid w:val="00D50A3D"/>
    <w:rPr>
      <w:sz w:val="24"/>
      <w:szCs w:val="24"/>
    </w:rPr>
  </w:style>
  <w:style w:type="character" w:customStyle="1" w:styleId="CorpotestoCarattere">
    <w:name w:val="Corpo testo Carattere"/>
    <w:rsid w:val="00D50A3D"/>
    <w:rPr>
      <w:rFonts w:ascii="Arial" w:hAnsi="Arial" w:cs="Arial"/>
      <w:szCs w:val="24"/>
    </w:rPr>
  </w:style>
  <w:style w:type="paragraph" w:customStyle="1" w:styleId="Intestazione1">
    <w:name w:val="Intestazione1"/>
    <w:basedOn w:val="Normale"/>
    <w:next w:val="Corpotesto"/>
    <w:rsid w:val="00D50A3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CorpotestoCarattere1">
    <w:name w:val="Corpo testo Carattere1"/>
    <w:link w:val="Corpotesto"/>
    <w:rsid w:val="00D50A3D"/>
    <w:rPr>
      <w:rFonts w:ascii="Arial" w:hAnsi="Arial"/>
      <w:sz w:val="22"/>
    </w:rPr>
  </w:style>
  <w:style w:type="paragraph" w:styleId="Elenco">
    <w:name w:val="List"/>
    <w:basedOn w:val="Corpotesto"/>
    <w:rsid w:val="00D50A3D"/>
    <w:pPr>
      <w:tabs>
        <w:tab w:val="left" w:pos="3960"/>
        <w:tab w:val="left" w:pos="7200"/>
      </w:tabs>
      <w:suppressAutoHyphens/>
      <w:spacing w:line="360" w:lineRule="auto"/>
    </w:pPr>
    <w:rPr>
      <w:rFonts w:cs="Tahoma"/>
      <w:sz w:val="20"/>
      <w:szCs w:val="24"/>
      <w:lang w:eastAsia="ar-SA"/>
    </w:rPr>
  </w:style>
  <w:style w:type="paragraph" w:customStyle="1" w:styleId="Didascalia1">
    <w:name w:val="Didascalia1"/>
    <w:basedOn w:val="Normale"/>
    <w:rsid w:val="00D50A3D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ice">
    <w:name w:val="Indice"/>
    <w:basedOn w:val="Normale"/>
    <w:rsid w:val="00D50A3D"/>
    <w:pPr>
      <w:suppressLineNumbers/>
      <w:suppressAutoHyphens/>
    </w:pPr>
    <w:rPr>
      <w:rFonts w:cs="Tahoma"/>
      <w:lang w:eastAsia="ar-SA"/>
    </w:rPr>
  </w:style>
  <w:style w:type="paragraph" w:customStyle="1" w:styleId="Titoloparagrafo">
    <w:name w:val="Titolo paragrafo"/>
    <w:basedOn w:val="Normale"/>
    <w:rsid w:val="00D50A3D"/>
    <w:pPr>
      <w:widowControl w:val="0"/>
      <w:suppressAutoHyphens/>
      <w:autoSpaceDE w:val="0"/>
      <w:spacing w:before="180" w:after="60" w:line="240" w:lineRule="exact"/>
      <w:jc w:val="right"/>
    </w:pPr>
    <w:rPr>
      <w:rFonts w:ascii="Arial Rounded MT Bold" w:hAnsi="Arial Rounded MT Bold"/>
      <w:sz w:val="20"/>
      <w:szCs w:val="20"/>
      <w:lang w:eastAsia="ar-SA"/>
    </w:rPr>
  </w:style>
  <w:style w:type="character" w:customStyle="1" w:styleId="IntestazioneCarattere">
    <w:name w:val="Intestazione Carattere"/>
    <w:link w:val="Intestazione"/>
    <w:rsid w:val="00D50A3D"/>
    <w:rPr>
      <w:sz w:val="24"/>
      <w:szCs w:val="24"/>
    </w:rPr>
  </w:style>
  <w:style w:type="character" w:customStyle="1" w:styleId="PidipaginaCarattere1">
    <w:name w:val="Piè di pagina Carattere1"/>
    <w:rsid w:val="00D50A3D"/>
    <w:rPr>
      <w:sz w:val="24"/>
      <w:szCs w:val="24"/>
      <w:lang w:eastAsia="ar-SA"/>
    </w:rPr>
  </w:style>
  <w:style w:type="character" w:customStyle="1" w:styleId="TestofumettoCarattere">
    <w:name w:val="Testo fumetto Carattere"/>
    <w:link w:val="Testofumetto"/>
    <w:rsid w:val="00D50A3D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D50A3D"/>
    <w:pPr>
      <w:suppressAutoHyphens/>
      <w:spacing w:after="120" w:line="480" w:lineRule="auto"/>
    </w:pPr>
    <w:rPr>
      <w:lang w:eastAsia="ar-SA"/>
    </w:rPr>
  </w:style>
  <w:style w:type="paragraph" w:customStyle="1" w:styleId="Contenutocornice">
    <w:name w:val="Contenuto cornice"/>
    <w:basedOn w:val="Corpotesto"/>
    <w:rsid w:val="00D50A3D"/>
    <w:pPr>
      <w:tabs>
        <w:tab w:val="left" w:pos="3960"/>
        <w:tab w:val="left" w:pos="7200"/>
      </w:tabs>
      <w:suppressAutoHyphens/>
      <w:spacing w:line="360" w:lineRule="auto"/>
    </w:pPr>
    <w:rPr>
      <w:rFonts w:cs="Arial"/>
      <w:sz w:val="20"/>
      <w:szCs w:val="24"/>
      <w:lang w:eastAsia="ar-SA"/>
    </w:rPr>
  </w:style>
  <w:style w:type="paragraph" w:customStyle="1" w:styleId="Contenutotabella">
    <w:name w:val="Contenuto tabella"/>
    <w:basedOn w:val="Normale"/>
    <w:rsid w:val="00D50A3D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D50A3D"/>
    <w:pPr>
      <w:jc w:val="center"/>
    </w:pPr>
    <w:rPr>
      <w:b/>
      <w:bCs/>
    </w:rPr>
  </w:style>
  <w:style w:type="numbering" w:customStyle="1" w:styleId="Nessunelenco11">
    <w:name w:val="Nessun elenco11"/>
    <w:next w:val="Nessunelenco"/>
    <w:uiPriority w:val="99"/>
    <w:semiHidden/>
    <w:unhideWhenUsed/>
    <w:rsid w:val="00D50A3D"/>
  </w:style>
  <w:style w:type="character" w:customStyle="1" w:styleId="Corpodeltesto2Carattere1">
    <w:name w:val="Corpo del testo 2 Carattere1"/>
    <w:link w:val="Corpodeltesto2"/>
    <w:rsid w:val="00D50A3D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D50A3D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D50A3D"/>
    <w:pPr>
      <w:spacing w:before="100" w:beforeAutospacing="1" w:after="100" w:afterAutospacing="1"/>
    </w:pPr>
  </w:style>
  <w:style w:type="character" w:customStyle="1" w:styleId="SottotitoloCarattere">
    <w:name w:val="Sottotitolo Carattere"/>
    <w:link w:val="Sottotitolo"/>
    <w:rsid w:val="00D50A3D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50A3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50A3D"/>
  </w:style>
  <w:style w:type="character" w:styleId="Rimandonotadichiusura">
    <w:name w:val="endnote reference"/>
    <w:rsid w:val="00D50A3D"/>
    <w:rPr>
      <w:vertAlign w:val="superscript"/>
    </w:rPr>
  </w:style>
  <w:style w:type="character" w:styleId="Rimandocommento">
    <w:name w:val="annotation reference"/>
    <w:rsid w:val="00D50A3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50A3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50A3D"/>
  </w:style>
  <w:style w:type="paragraph" w:styleId="Soggettocommento">
    <w:name w:val="annotation subject"/>
    <w:basedOn w:val="Testocommento"/>
    <w:next w:val="Testocommento"/>
    <w:link w:val="SoggettocommentoCarattere"/>
    <w:rsid w:val="00D50A3D"/>
    <w:rPr>
      <w:b/>
      <w:bCs/>
    </w:rPr>
  </w:style>
  <w:style w:type="character" w:customStyle="1" w:styleId="SoggettocommentoCarattere">
    <w:name w:val="Soggetto commento Carattere"/>
    <w:link w:val="Soggettocommento"/>
    <w:rsid w:val="00D50A3D"/>
    <w:rPr>
      <w:b/>
      <w:bCs/>
    </w:rPr>
  </w:style>
  <w:style w:type="table" w:customStyle="1" w:styleId="Grigliatabella5">
    <w:name w:val="Griglia tabella5"/>
    <w:basedOn w:val="Tabellanormale"/>
    <w:next w:val="Grigliatabella"/>
    <w:rsid w:val="00D50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rsid w:val="00D50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rsid w:val="00D50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rsid w:val="00D50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59"/>
    <w:rsid w:val="007D47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86B5A-DDA7-486F-B7FB-8858F387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Parma</Company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Grafiche E.Gaspari S.r.l.</dc:creator>
  <cp:keywords/>
  <cp:lastModifiedBy>Andrea Piredda</cp:lastModifiedBy>
  <cp:revision>5</cp:revision>
  <cp:lastPrinted>2014-11-18T16:08:00Z</cp:lastPrinted>
  <dcterms:created xsi:type="dcterms:W3CDTF">2017-06-28T13:59:00Z</dcterms:created>
  <dcterms:modified xsi:type="dcterms:W3CDTF">2018-09-27T13:51:00Z</dcterms:modified>
</cp:coreProperties>
</file>